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3F" w:rsidRPr="00C3533F" w:rsidRDefault="00C3533F" w:rsidP="00C3533F">
      <w:pPr>
        <w:pStyle w:val="1"/>
        <w:rPr>
          <w:sz w:val="28"/>
          <w:szCs w:val="28"/>
        </w:rPr>
      </w:pPr>
      <w:r w:rsidRPr="00C3533F">
        <w:rPr>
          <w:sz w:val="28"/>
          <w:szCs w:val="28"/>
        </w:rPr>
        <w:t xml:space="preserve">И Н Ф О </w:t>
      </w:r>
      <w:proofErr w:type="gramStart"/>
      <w:r w:rsidRPr="00C3533F">
        <w:rPr>
          <w:sz w:val="28"/>
          <w:szCs w:val="28"/>
        </w:rPr>
        <w:t>Р</w:t>
      </w:r>
      <w:proofErr w:type="gramEnd"/>
      <w:r w:rsidRPr="00C3533F">
        <w:rPr>
          <w:sz w:val="28"/>
          <w:szCs w:val="28"/>
        </w:rPr>
        <w:t xml:space="preserve"> М А Ц И Я</w:t>
      </w:r>
    </w:p>
    <w:p w:rsidR="00C3533F" w:rsidRPr="00C3533F" w:rsidRDefault="00C3533F" w:rsidP="00C353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C35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C35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53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изменениях в расписании маршрутов на садово-дачные массивы </w:t>
      </w:r>
    </w:p>
    <w:p w:rsidR="00C3533F" w:rsidRPr="00C3533F" w:rsidRDefault="00C3533F" w:rsidP="00C3533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33F">
        <w:rPr>
          <w:rFonts w:ascii="Times New Roman" w:eastAsia="Times New Roman" w:hAnsi="Times New Roman" w:cs="Times New Roman"/>
          <w:b/>
          <w:bCs/>
          <w:sz w:val="28"/>
          <w:szCs w:val="28"/>
        </w:rPr>
        <w:t>на 9 сентября 2018 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C3533F" w:rsidRDefault="00C3533F" w:rsidP="00C3533F">
      <w:pPr>
        <w:shd w:val="clear" w:color="auto" w:fill="FFFFFF"/>
        <w:spacing w:after="0"/>
        <w:jc w:val="center"/>
      </w:pPr>
    </w:p>
    <w:p w:rsidR="00C3533F" w:rsidRPr="00C3533F" w:rsidRDefault="00C3533F" w:rsidP="00C3533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33F">
        <w:rPr>
          <w:rFonts w:ascii="Times New Roman" w:hAnsi="Times New Roman" w:cs="Times New Roman"/>
          <w:sz w:val="26"/>
          <w:szCs w:val="26"/>
        </w:rPr>
        <w:t>В связи с проведением 9 сентября 2018 г. выборов Губернатора Самарской области и депутатов городской Думы г. Тольятти администрацией городского округа Тольятти организованы дополнительные рейсы на садово-дачные массивы.</w:t>
      </w:r>
    </w:p>
    <w:p w:rsidR="00C3533F" w:rsidRPr="00C3533F" w:rsidRDefault="00C3533F" w:rsidP="00C3533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33F">
        <w:rPr>
          <w:rFonts w:ascii="Times New Roman" w:hAnsi="Times New Roman" w:cs="Times New Roman"/>
          <w:sz w:val="26"/>
          <w:szCs w:val="26"/>
        </w:rPr>
        <w:t xml:space="preserve">Расписание размещено на странице департамента дорожного хозяйства и транспорта администрации городского округа Тольятти на вкладке </w:t>
      </w:r>
      <w:hyperlink r:id="rId5" w:history="1">
        <w:r w:rsidRPr="00C3533F">
          <w:rPr>
            <w:rStyle w:val="a3"/>
            <w:rFonts w:ascii="Times New Roman" w:hAnsi="Times New Roman" w:cs="Times New Roman"/>
            <w:sz w:val="26"/>
            <w:szCs w:val="26"/>
          </w:rPr>
          <w:t xml:space="preserve">«Расписание работы пассажирского транспорта» </w:t>
        </w:r>
      </w:hyperlink>
    </w:p>
    <w:p w:rsidR="00C3533F" w:rsidRDefault="00C3533F" w:rsidP="00C3533F">
      <w:pPr>
        <w:spacing w:after="0" w:line="360" w:lineRule="auto"/>
        <w:jc w:val="right"/>
        <w:rPr>
          <w:b/>
          <w:bCs/>
          <w:sz w:val="26"/>
          <w:szCs w:val="26"/>
        </w:rPr>
      </w:pPr>
    </w:p>
    <w:p w:rsidR="00C3533F" w:rsidRDefault="00C3533F" w:rsidP="00C3533F">
      <w:pPr>
        <w:spacing w:after="0" w:line="360" w:lineRule="auto"/>
        <w:jc w:val="right"/>
        <w:rPr>
          <w:b/>
          <w:bCs/>
          <w:sz w:val="26"/>
          <w:szCs w:val="26"/>
        </w:rPr>
      </w:pPr>
    </w:p>
    <w:p w:rsidR="00C3533F" w:rsidRDefault="00C3533F" w:rsidP="00C3533F">
      <w:pPr>
        <w:spacing w:after="0" w:line="360" w:lineRule="auto"/>
        <w:jc w:val="right"/>
        <w:rPr>
          <w:b/>
          <w:bCs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C3533F" w:rsidTr="001D249A">
        <w:tc>
          <w:tcPr>
            <w:tcW w:w="3936" w:type="dxa"/>
          </w:tcPr>
          <w:p w:rsidR="00C3533F" w:rsidRDefault="00C3533F" w:rsidP="001D24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3533F" w:rsidRDefault="00C3533F" w:rsidP="001D24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C3533F" w:rsidRDefault="00C3533F" w:rsidP="001D2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Департамент дорожного хозяйства и транспорта </w:t>
            </w:r>
          </w:p>
          <w:p w:rsidR="00C3533F" w:rsidRDefault="00C3533F" w:rsidP="001D2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городского округа Тольятти</w:t>
            </w:r>
          </w:p>
        </w:tc>
      </w:tr>
    </w:tbl>
    <w:p w:rsidR="00520B6D" w:rsidRPr="00C3533F" w:rsidRDefault="00520B6D" w:rsidP="00C3533F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520B6D" w:rsidRPr="00C3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3F"/>
    <w:rsid w:val="00520B6D"/>
    <w:rsid w:val="00C3533F"/>
    <w:rsid w:val="00E6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3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3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353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3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3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3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353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3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gl.ru/structure/department/raspisanie-raboty-passazhirskogo-transpor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2018-08-10T06:47:00Z</cp:lastPrinted>
  <dcterms:created xsi:type="dcterms:W3CDTF">2018-08-10T06:39:00Z</dcterms:created>
  <dcterms:modified xsi:type="dcterms:W3CDTF">2018-08-10T06:55:00Z</dcterms:modified>
</cp:coreProperties>
</file>