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0C" w:rsidRPr="007448A2" w:rsidRDefault="004D200C" w:rsidP="004D200C">
      <w:pPr>
        <w:widowControl w:val="0"/>
        <w:tabs>
          <w:tab w:val="left" w:pos="11490"/>
        </w:tabs>
        <w:spacing w:line="240" w:lineRule="auto"/>
        <w:ind w:firstLine="0"/>
        <w:jc w:val="center"/>
        <w:rPr>
          <w:szCs w:val="28"/>
        </w:rPr>
      </w:pPr>
      <w:r w:rsidRPr="007448A2">
        <w:rPr>
          <w:szCs w:val="28"/>
        </w:rPr>
        <w:t>ОТЧЕТ</w:t>
      </w:r>
    </w:p>
    <w:p w:rsidR="004D200C" w:rsidRPr="007448A2" w:rsidRDefault="004D200C" w:rsidP="004D200C">
      <w:pPr>
        <w:widowControl w:val="0"/>
        <w:tabs>
          <w:tab w:val="left" w:pos="11490"/>
        </w:tabs>
        <w:spacing w:line="240" w:lineRule="auto"/>
        <w:ind w:firstLine="0"/>
        <w:jc w:val="center"/>
        <w:rPr>
          <w:szCs w:val="28"/>
        </w:rPr>
      </w:pPr>
      <w:r w:rsidRPr="007448A2">
        <w:rPr>
          <w:szCs w:val="28"/>
        </w:rPr>
        <w:t xml:space="preserve">о ходе реализации </w:t>
      </w:r>
      <w:r w:rsidR="00A26E41" w:rsidRPr="007448A2">
        <w:rPr>
          <w:szCs w:val="28"/>
        </w:rPr>
        <w:t>в 202</w:t>
      </w:r>
      <w:r w:rsidR="0076538E" w:rsidRPr="007448A2">
        <w:rPr>
          <w:szCs w:val="28"/>
        </w:rPr>
        <w:t>3</w:t>
      </w:r>
      <w:r w:rsidR="00EF38B0" w:rsidRPr="007448A2">
        <w:rPr>
          <w:szCs w:val="28"/>
        </w:rPr>
        <w:t xml:space="preserve"> году </w:t>
      </w:r>
      <w:r w:rsidRPr="007448A2">
        <w:rPr>
          <w:szCs w:val="28"/>
        </w:rPr>
        <w:t xml:space="preserve">Плана мероприятий («дорожной карты») по содействию развитию конкуренции </w:t>
      </w:r>
    </w:p>
    <w:p w:rsidR="00FE40D2" w:rsidRPr="007448A2" w:rsidRDefault="004D200C" w:rsidP="004D200C">
      <w:pPr>
        <w:widowControl w:val="0"/>
        <w:tabs>
          <w:tab w:val="left" w:pos="11490"/>
        </w:tabs>
        <w:spacing w:line="240" w:lineRule="auto"/>
        <w:ind w:firstLine="0"/>
        <w:jc w:val="center"/>
        <w:rPr>
          <w:szCs w:val="28"/>
        </w:rPr>
      </w:pPr>
      <w:r w:rsidRPr="007448A2">
        <w:rPr>
          <w:szCs w:val="28"/>
        </w:rPr>
        <w:t>в г</w:t>
      </w:r>
      <w:r w:rsidR="0076538E" w:rsidRPr="007448A2">
        <w:rPr>
          <w:szCs w:val="28"/>
        </w:rPr>
        <w:t>ородском округе Тольятти на 2023</w:t>
      </w:r>
      <w:r w:rsidRPr="007448A2">
        <w:rPr>
          <w:szCs w:val="28"/>
        </w:rPr>
        <w:t>-202</w:t>
      </w:r>
      <w:r w:rsidR="0076538E" w:rsidRPr="007448A2">
        <w:rPr>
          <w:szCs w:val="28"/>
        </w:rPr>
        <w:t>5</w:t>
      </w:r>
      <w:r w:rsidRPr="007448A2">
        <w:rPr>
          <w:szCs w:val="28"/>
        </w:rPr>
        <w:t xml:space="preserve"> годы</w:t>
      </w:r>
    </w:p>
    <w:p w:rsidR="004D200C" w:rsidRPr="007448A2" w:rsidRDefault="004D200C" w:rsidP="00D340DE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33A48" w:rsidRPr="007448A2" w:rsidRDefault="00933A48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CA0049" w:rsidRPr="007448A2" w:rsidRDefault="00CA0049" w:rsidP="00933A48">
      <w:pPr>
        <w:widowControl w:val="0"/>
        <w:tabs>
          <w:tab w:val="left" w:pos="11490"/>
        </w:tabs>
        <w:jc w:val="both"/>
        <w:rPr>
          <w:szCs w:val="28"/>
        </w:rPr>
      </w:pPr>
      <w:r w:rsidRPr="007448A2">
        <w:rPr>
          <w:szCs w:val="28"/>
        </w:rPr>
        <w:t>Информация о реализации в 202</w:t>
      </w:r>
      <w:r w:rsidR="0076538E" w:rsidRPr="007448A2">
        <w:rPr>
          <w:szCs w:val="28"/>
        </w:rPr>
        <w:t>3</w:t>
      </w:r>
      <w:r w:rsidRPr="007448A2">
        <w:rPr>
          <w:szCs w:val="28"/>
        </w:rPr>
        <w:t xml:space="preserve"> году мероприятий Плана мероприятий («дорожной карты») по содействию развитию конкуренции в городском округе Тольятти отражена в Таблиц</w:t>
      </w:r>
      <w:r w:rsidR="00802D52" w:rsidRPr="007448A2">
        <w:rPr>
          <w:szCs w:val="28"/>
        </w:rPr>
        <w:t>ах</w:t>
      </w:r>
      <w:r w:rsidRPr="007448A2">
        <w:rPr>
          <w:szCs w:val="28"/>
        </w:rPr>
        <w:t xml:space="preserve"> 1</w:t>
      </w:r>
      <w:r w:rsidR="00802D52" w:rsidRPr="007448A2">
        <w:rPr>
          <w:szCs w:val="28"/>
        </w:rPr>
        <w:t xml:space="preserve"> и 2</w:t>
      </w:r>
      <w:r w:rsidRPr="007448A2">
        <w:rPr>
          <w:szCs w:val="28"/>
        </w:rPr>
        <w:t>.</w:t>
      </w:r>
    </w:p>
    <w:p w:rsidR="00805E5F" w:rsidRPr="007448A2" w:rsidRDefault="00805E5F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CA0049" w:rsidRPr="007448A2" w:rsidRDefault="00CA0049" w:rsidP="00933A48">
      <w:pPr>
        <w:widowControl w:val="0"/>
        <w:tabs>
          <w:tab w:val="left" w:pos="11490"/>
        </w:tabs>
        <w:jc w:val="both"/>
        <w:rPr>
          <w:szCs w:val="28"/>
        </w:rPr>
      </w:pPr>
      <w:r w:rsidRPr="007448A2">
        <w:rPr>
          <w:szCs w:val="28"/>
        </w:rPr>
        <w:t xml:space="preserve">Таблица 1 – Информация о реализации мероприятий по содействию развитию конкуренции </w:t>
      </w:r>
      <w:r w:rsidR="009C4F8B" w:rsidRPr="007448A2">
        <w:rPr>
          <w:szCs w:val="28"/>
        </w:rPr>
        <w:t xml:space="preserve">на товарных рынках </w:t>
      </w:r>
      <w:r w:rsidRPr="007448A2">
        <w:rPr>
          <w:szCs w:val="28"/>
        </w:rPr>
        <w:t>городско</w:t>
      </w:r>
      <w:r w:rsidR="009C4F8B" w:rsidRPr="007448A2">
        <w:rPr>
          <w:szCs w:val="28"/>
        </w:rPr>
        <w:t>го</w:t>
      </w:r>
      <w:r w:rsidRPr="007448A2">
        <w:rPr>
          <w:szCs w:val="28"/>
        </w:rPr>
        <w:t xml:space="preserve"> округ</w:t>
      </w:r>
      <w:r w:rsidR="009C4F8B" w:rsidRPr="007448A2">
        <w:rPr>
          <w:szCs w:val="28"/>
        </w:rPr>
        <w:t>а</w:t>
      </w:r>
      <w:r w:rsidRPr="007448A2">
        <w:rPr>
          <w:szCs w:val="28"/>
        </w:rPr>
        <w:t xml:space="preserve"> Тольятти за 202</w:t>
      </w:r>
      <w:r w:rsidR="0076538E" w:rsidRPr="007448A2">
        <w:rPr>
          <w:szCs w:val="28"/>
        </w:rPr>
        <w:t>3</w:t>
      </w:r>
      <w:r w:rsidRPr="007448A2">
        <w:rPr>
          <w:szCs w:val="28"/>
        </w:rPr>
        <w:t xml:space="preserve"> год</w:t>
      </w:r>
      <w:r w:rsidR="008E513D" w:rsidRPr="007448A2">
        <w:rPr>
          <w:szCs w:val="28"/>
        </w:rPr>
        <w:t>.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829"/>
        <w:gridCol w:w="1572"/>
        <w:gridCol w:w="3135"/>
        <w:gridCol w:w="2380"/>
        <w:gridCol w:w="2046"/>
        <w:gridCol w:w="2863"/>
      </w:tblGrid>
      <w:tr w:rsidR="00802D52" w:rsidRPr="007448A2" w:rsidTr="002B01C8">
        <w:trPr>
          <w:trHeight w:val="934"/>
          <w:tblHeader/>
          <w:jc w:val="center"/>
        </w:trPr>
        <w:tc>
          <w:tcPr>
            <w:tcW w:w="210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left="-70" w:right="-59" w:hanging="3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914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508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Срок </w:t>
            </w:r>
          </w:p>
          <w:p w:rsidR="00802D52" w:rsidRPr="007448A2" w:rsidRDefault="00802D52" w:rsidP="00802D52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исполнения </w:t>
            </w:r>
          </w:p>
          <w:p w:rsidR="00802D52" w:rsidRPr="007448A2" w:rsidRDefault="00802D52" w:rsidP="00802D52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013" w:type="pct"/>
            <w:shd w:val="clear" w:color="auto" w:fill="auto"/>
          </w:tcPr>
          <w:p w:rsidR="00802D52" w:rsidRPr="007448A2" w:rsidRDefault="008E513D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Ожидаемый результат</w:t>
            </w:r>
            <w:r w:rsidR="00802D52" w:rsidRPr="007448A2">
              <w:rPr>
                <w:rFonts w:eastAsia="Calibri" w:cs="Times New Roman"/>
                <w:szCs w:val="28"/>
              </w:rPr>
              <w:t xml:space="preserve">/ 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вид документа</w:t>
            </w:r>
          </w:p>
        </w:tc>
        <w:tc>
          <w:tcPr>
            <w:tcW w:w="769" w:type="pct"/>
          </w:tcPr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ключевых показателей</w:t>
            </w:r>
          </w:p>
          <w:p w:rsidR="00802D52" w:rsidRPr="007448A2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развития конкуренции</w:t>
            </w:r>
          </w:p>
        </w:tc>
        <w:tc>
          <w:tcPr>
            <w:tcW w:w="661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Ответственные </w:t>
            </w:r>
          </w:p>
          <w:p w:rsidR="00802D52" w:rsidRPr="007448A2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исполнители </w:t>
            </w:r>
          </w:p>
          <w:p w:rsidR="00802D52" w:rsidRPr="007448A2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(соисполнители)</w:t>
            </w:r>
          </w:p>
        </w:tc>
        <w:tc>
          <w:tcPr>
            <w:tcW w:w="925" w:type="pct"/>
          </w:tcPr>
          <w:p w:rsidR="00802D52" w:rsidRPr="007448A2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Результат исполнения</w:t>
            </w:r>
          </w:p>
        </w:tc>
      </w:tr>
      <w:tr w:rsidR="00802D52" w:rsidRPr="007448A2" w:rsidTr="00E716F4">
        <w:trPr>
          <w:trHeight w:val="216"/>
          <w:jc w:val="center"/>
        </w:trPr>
        <w:tc>
          <w:tcPr>
            <w:tcW w:w="5000" w:type="pct"/>
            <w:gridSpan w:val="7"/>
          </w:tcPr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26F4A" w:rsidRPr="007448A2" w:rsidTr="00E716F4">
        <w:trPr>
          <w:trHeight w:val="438"/>
          <w:jc w:val="center"/>
        </w:trPr>
        <w:tc>
          <w:tcPr>
            <w:tcW w:w="5000" w:type="pct"/>
            <w:gridSpan w:val="7"/>
            <w:vAlign w:val="center"/>
          </w:tcPr>
          <w:p w:rsidR="00726F4A" w:rsidRPr="007448A2" w:rsidRDefault="00726F4A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 xml:space="preserve">1. Рынок теплоснабжения (производство тепловой энергии) </w:t>
            </w:r>
          </w:p>
        </w:tc>
      </w:tr>
      <w:tr w:rsidR="00802D52" w:rsidRPr="007448A2" w:rsidTr="002B01C8">
        <w:trPr>
          <w:jc w:val="center"/>
        </w:trPr>
        <w:tc>
          <w:tcPr>
            <w:tcW w:w="210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left="-134" w:right="-201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914" w:type="pct"/>
            <w:shd w:val="clear" w:color="auto" w:fill="auto"/>
          </w:tcPr>
          <w:p w:rsidR="00802D52" w:rsidRPr="007448A2" w:rsidRDefault="00802D52" w:rsidP="00802D52">
            <w:pPr>
              <w:widowControl w:val="0"/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Актуализация схемы теплоснабжения городского округа Тольятти в соответствии с требованиями законодательства, программы комплексного развития систем коммунальной </w:t>
            </w:r>
            <w:r w:rsidRPr="007448A2">
              <w:rPr>
                <w:rFonts w:eastAsia="Calibri" w:cs="Times New Roman"/>
                <w:szCs w:val="28"/>
              </w:rPr>
              <w:lastRenderedPageBreak/>
              <w:t xml:space="preserve">инфраструктуры </w:t>
            </w:r>
            <w:r w:rsidR="005B48F4" w:rsidRPr="007448A2">
              <w:rPr>
                <w:rFonts w:eastAsia="Calibri" w:cs="Times New Roman"/>
                <w:szCs w:val="28"/>
              </w:rPr>
              <w:t xml:space="preserve">муниципальных образований </w:t>
            </w:r>
            <w:r w:rsidRPr="007448A2">
              <w:rPr>
                <w:rFonts w:eastAsia="Calibri" w:cs="Times New Roman"/>
                <w:szCs w:val="28"/>
              </w:rPr>
              <w:t>(далее – ПКР)</w:t>
            </w:r>
          </w:p>
          <w:p w:rsidR="00802D52" w:rsidRPr="007448A2" w:rsidRDefault="00802D52" w:rsidP="00802D52">
            <w:pPr>
              <w:widowControl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802D52" w:rsidRPr="007448A2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7448A2">
              <w:rPr>
                <w:bCs/>
                <w:szCs w:val="28"/>
                <w:lang w:eastAsia="ru-RU"/>
              </w:rPr>
              <w:lastRenderedPageBreak/>
              <w:t>Ежегодно</w:t>
            </w:r>
          </w:p>
          <w:p w:rsidR="00802D52" w:rsidRPr="007448A2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 по мере необходимости</w:t>
            </w:r>
          </w:p>
        </w:tc>
        <w:tc>
          <w:tcPr>
            <w:tcW w:w="1013" w:type="pct"/>
            <w:shd w:val="clear" w:color="auto" w:fill="auto"/>
          </w:tcPr>
          <w:p w:rsidR="00802D52" w:rsidRPr="007448A2" w:rsidRDefault="00802D52" w:rsidP="004624F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Поддержание в актуальном состоянии программ комплексного развития систем коммунальной инфраструктуры и схемы теплоснабжения </w:t>
            </w:r>
            <w:r w:rsidRPr="007448A2">
              <w:t>городского округа</w:t>
            </w:r>
            <w:r w:rsidR="004624F1" w:rsidRPr="007448A2">
              <w:rPr>
                <w:rFonts w:cs="Times New Roman"/>
                <w:szCs w:val="28"/>
              </w:rPr>
              <w:t xml:space="preserve"> Тольятти</w:t>
            </w:r>
          </w:p>
        </w:tc>
        <w:tc>
          <w:tcPr>
            <w:tcW w:w="769" w:type="pct"/>
          </w:tcPr>
          <w:p w:rsidR="00802D52" w:rsidRPr="007448A2" w:rsidRDefault="001B06B8" w:rsidP="00802D52">
            <w:pPr>
              <w:widowControl w:val="0"/>
              <w:spacing w:line="240" w:lineRule="auto"/>
              <w:ind w:firstLine="0"/>
              <w:rPr>
                <w:bCs/>
                <w:szCs w:val="28"/>
                <w:lang w:eastAsia="ru-RU"/>
              </w:rPr>
            </w:pPr>
            <w:r w:rsidRPr="007448A2">
              <w:rPr>
                <w:szCs w:val="28"/>
              </w:rPr>
              <w:t>Доля организаций частной формы собственности в сфере теплоснабжения (производство тепловой энергии)</w:t>
            </w:r>
            <w:r w:rsidR="00802D52" w:rsidRPr="007448A2">
              <w:rPr>
                <w:bCs/>
                <w:szCs w:val="28"/>
                <w:lang w:eastAsia="ru-RU"/>
              </w:rPr>
              <w:t xml:space="preserve">, процентов </w:t>
            </w:r>
          </w:p>
          <w:p w:rsidR="00802D52" w:rsidRPr="007448A2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  <w:lang w:eastAsia="ru-RU"/>
              </w:rPr>
              <w:t>Департамент городского хозяйства</w:t>
            </w:r>
          </w:p>
        </w:tc>
        <w:tc>
          <w:tcPr>
            <w:tcW w:w="925" w:type="pct"/>
          </w:tcPr>
          <w:p w:rsidR="001B06B8" w:rsidRPr="007448A2" w:rsidRDefault="001B06B8" w:rsidP="001B06B8">
            <w:pPr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>Исполнено. Схема теплоснабжения городского округа Тольятти на период до 2038 года (актуализация на 2024 год) утверждена приказом Минэнерго РФ от 08.09.2023 №233тд.</w:t>
            </w:r>
          </w:p>
          <w:p w:rsidR="00C27A84" w:rsidRPr="007448A2" w:rsidRDefault="001B06B8" w:rsidP="001B06B8">
            <w:pPr>
              <w:spacing w:line="240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szCs w:val="28"/>
              </w:rPr>
              <w:lastRenderedPageBreak/>
              <w:t>В 2023 г. ПКР не актуализировалась.</w:t>
            </w:r>
          </w:p>
        </w:tc>
      </w:tr>
      <w:tr w:rsidR="00802D52" w:rsidRPr="007448A2" w:rsidTr="00E716F4">
        <w:trPr>
          <w:trHeight w:val="415"/>
          <w:jc w:val="center"/>
        </w:trPr>
        <w:tc>
          <w:tcPr>
            <w:tcW w:w="5000" w:type="pct"/>
            <w:gridSpan w:val="7"/>
          </w:tcPr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lastRenderedPageBreak/>
              <w:t>2. Рынок выполнения работ по благоустройству городской среды</w:t>
            </w:r>
          </w:p>
        </w:tc>
      </w:tr>
      <w:tr w:rsidR="00802D52" w:rsidRPr="007448A2" w:rsidTr="002B01C8">
        <w:trPr>
          <w:jc w:val="center"/>
        </w:trPr>
        <w:tc>
          <w:tcPr>
            <w:tcW w:w="210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914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color w:val="000000"/>
                <w:szCs w:val="28"/>
                <w:lang w:eastAsia="ru-RU"/>
              </w:rPr>
              <w:t>Реализация комплекса мероприятий, направленных на повышение вовлеченности граждан и организаций в сферу благоустройства территорий муниципальных образований,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508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448A2">
              <w:rPr>
                <w:bCs/>
                <w:color w:val="000000"/>
                <w:szCs w:val="28"/>
                <w:lang w:eastAsia="ru-RU"/>
              </w:rPr>
              <w:t>Постоянно</w:t>
            </w:r>
          </w:p>
        </w:tc>
        <w:tc>
          <w:tcPr>
            <w:tcW w:w="1013" w:type="pct"/>
            <w:shd w:val="clear" w:color="auto" w:fill="auto"/>
          </w:tcPr>
          <w:p w:rsidR="00802D52" w:rsidRPr="007448A2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Cs w:val="28"/>
                <w:lang w:eastAsia="ru-RU"/>
              </w:rPr>
            </w:pPr>
            <w:r w:rsidRPr="007448A2">
              <w:rPr>
                <w:szCs w:val="28"/>
                <w:lang w:eastAsia="ru-RU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 / </w:t>
            </w:r>
            <w:r w:rsidR="001E037D" w:rsidRPr="007448A2">
              <w:rPr>
                <w:szCs w:val="28"/>
                <w:lang w:eastAsia="ru-RU"/>
              </w:rPr>
              <w:t>информация</w:t>
            </w:r>
            <w:r w:rsidRPr="007448A2">
              <w:rPr>
                <w:szCs w:val="28"/>
                <w:lang w:eastAsia="ru-RU"/>
              </w:rPr>
              <w:t xml:space="preserve"> о федеральном проекте в модуле «Формирование комфортной городской </w:t>
            </w:r>
            <w:r w:rsidRPr="007448A2">
              <w:rPr>
                <w:rFonts w:cs="Times New Roman"/>
                <w:szCs w:val="28"/>
                <w:lang w:eastAsia="ru-RU"/>
              </w:rPr>
              <w:t>среды»,</w:t>
            </w:r>
            <w:r w:rsidR="005B48F4" w:rsidRPr="007448A2">
              <w:rPr>
                <w:rFonts w:cs="Times New Roman"/>
                <w:szCs w:val="28"/>
                <w:lang w:eastAsia="ru-RU"/>
              </w:rPr>
              <w:t xml:space="preserve"> размещенная</w:t>
            </w:r>
            <w:r w:rsidRPr="007448A2">
              <w:rPr>
                <w:rFonts w:cs="Times New Roman"/>
                <w:szCs w:val="28"/>
                <w:lang w:eastAsia="ru-RU"/>
              </w:rPr>
              <w:t xml:space="preserve"> на сайте администрации городского округа Тольятти</w:t>
            </w:r>
          </w:p>
          <w:p w:rsidR="00802D52" w:rsidRPr="007448A2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9" w:type="pct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661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  <w:lang w:eastAsia="ru-RU"/>
              </w:rPr>
              <w:t>Департамент городского хозяйства</w:t>
            </w:r>
          </w:p>
        </w:tc>
        <w:tc>
          <w:tcPr>
            <w:tcW w:w="925" w:type="pct"/>
          </w:tcPr>
          <w:p w:rsidR="00C34A3F" w:rsidRPr="007448A2" w:rsidRDefault="001E037D" w:rsidP="0076538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448A2">
              <w:t>Исполнено. Доля организаций частной формы собственности в сфере выполнения работ при реализации федерального проекта «Формирования комфортной городской среды 100%.</w:t>
            </w:r>
          </w:p>
        </w:tc>
      </w:tr>
      <w:tr w:rsidR="00802D52" w:rsidRPr="007448A2" w:rsidTr="00E716F4">
        <w:trPr>
          <w:trHeight w:val="711"/>
          <w:jc w:val="center"/>
        </w:trPr>
        <w:tc>
          <w:tcPr>
            <w:tcW w:w="5000" w:type="pct"/>
            <w:gridSpan w:val="7"/>
          </w:tcPr>
          <w:p w:rsidR="00802D52" w:rsidRPr="007448A2" w:rsidRDefault="00726F4A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3</w:t>
            </w:r>
            <w:r w:rsidR="00802D52" w:rsidRPr="007448A2">
              <w:rPr>
                <w:szCs w:val="28"/>
              </w:rPr>
              <w:t>. Рынок услуг связи, в том числе услуг по предоставлению широкополосного доступа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к информационно-телекоммуникационной сети Интернет</w:t>
            </w:r>
          </w:p>
        </w:tc>
      </w:tr>
      <w:tr w:rsidR="00802D52" w:rsidRPr="007448A2" w:rsidTr="002B01C8">
        <w:trPr>
          <w:trHeight w:val="580"/>
          <w:jc w:val="center"/>
        </w:trPr>
        <w:tc>
          <w:tcPr>
            <w:tcW w:w="210" w:type="pct"/>
            <w:shd w:val="clear" w:color="auto" w:fill="auto"/>
          </w:tcPr>
          <w:p w:rsidR="00802D52" w:rsidRPr="007448A2" w:rsidRDefault="00726F4A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3</w:t>
            </w:r>
            <w:r w:rsidR="00802D52" w:rsidRPr="007448A2">
              <w:rPr>
                <w:rFonts w:eastAsia="Calibri" w:cs="Times New Roman"/>
                <w:szCs w:val="28"/>
              </w:rPr>
              <w:t>.1.</w:t>
            </w:r>
          </w:p>
        </w:tc>
        <w:tc>
          <w:tcPr>
            <w:tcW w:w="914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bCs/>
                <w:szCs w:val="28"/>
                <w:lang w:eastAsia="ru-RU"/>
              </w:rPr>
              <w:t>Поддержание в актуальном состоянии и размещение в открытом доступе перечня объектов государственной и муниципальной собственности, на которых возможно размещение объектов и сооружений связи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802D52" w:rsidRPr="007448A2" w:rsidRDefault="00802D52" w:rsidP="00ED27D2">
            <w:pPr>
              <w:spacing w:line="240" w:lineRule="auto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bCs/>
                <w:szCs w:val="28"/>
                <w:lang w:eastAsia="ru-RU"/>
              </w:rPr>
              <w:t>202</w:t>
            </w:r>
            <w:r w:rsidR="00C77C0B" w:rsidRPr="007448A2">
              <w:rPr>
                <w:rFonts w:cs="Times New Roman"/>
                <w:bCs/>
                <w:szCs w:val="28"/>
                <w:lang w:val="en-US" w:eastAsia="ru-RU"/>
              </w:rPr>
              <w:t>3</w:t>
            </w:r>
            <w:r w:rsidR="00C77C0B" w:rsidRPr="007448A2">
              <w:rPr>
                <w:rFonts w:cs="Times New Roman"/>
                <w:bCs/>
                <w:szCs w:val="28"/>
                <w:lang w:eastAsia="ru-RU"/>
              </w:rPr>
              <w:t xml:space="preserve"> – 2025</w:t>
            </w:r>
            <w:r w:rsidRPr="007448A2">
              <w:rPr>
                <w:rFonts w:cs="Times New Roman"/>
                <w:bCs/>
                <w:szCs w:val="28"/>
                <w:lang w:eastAsia="ru-RU"/>
              </w:rPr>
              <w:t xml:space="preserve"> годы</w:t>
            </w:r>
          </w:p>
        </w:tc>
        <w:tc>
          <w:tcPr>
            <w:tcW w:w="1013" w:type="pct"/>
            <w:shd w:val="clear" w:color="auto" w:fill="auto"/>
          </w:tcPr>
          <w:p w:rsidR="00F45536" w:rsidRPr="007448A2" w:rsidRDefault="00802D52" w:rsidP="00F45536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bCs/>
                <w:szCs w:val="28"/>
                <w:lang w:eastAsia="ru-RU"/>
              </w:rPr>
              <w:t>Обеспечение равного доступа операторам связи к использованию объектов государственной</w:t>
            </w:r>
            <w:r w:rsidR="008E513D" w:rsidRPr="007448A2">
              <w:rPr>
                <w:rFonts w:cs="Times New Roman"/>
                <w:bCs/>
                <w:szCs w:val="28"/>
                <w:lang w:eastAsia="ru-RU"/>
              </w:rPr>
              <w:t xml:space="preserve"> и муниципальной </w:t>
            </w:r>
            <w:proofErr w:type="spellStart"/>
            <w:proofErr w:type="gramStart"/>
            <w:r w:rsidR="008E513D" w:rsidRPr="007448A2">
              <w:rPr>
                <w:rFonts w:cs="Times New Roman"/>
                <w:bCs/>
                <w:szCs w:val="28"/>
                <w:lang w:eastAsia="ru-RU"/>
              </w:rPr>
              <w:t>собст-венности</w:t>
            </w:r>
            <w:proofErr w:type="spellEnd"/>
            <w:proofErr w:type="gramEnd"/>
            <w:r w:rsidR="008E513D" w:rsidRPr="007448A2">
              <w:rPr>
                <w:rFonts w:cs="Times New Roman"/>
                <w:bCs/>
                <w:szCs w:val="28"/>
                <w:lang w:eastAsia="ru-RU"/>
              </w:rPr>
              <w:t>/</w:t>
            </w:r>
            <w:r w:rsidRPr="007448A2">
              <w:rPr>
                <w:rFonts w:cs="Times New Roman"/>
                <w:bCs/>
                <w:szCs w:val="28"/>
                <w:lang w:eastAsia="ru-RU"/>
              </w:rPr>
              <w:t xml:space="preserve">размещение на сайте администрации </w:t>
            </w:r>
            <w:r w:rsidRPr="007448A2">
              <w:rPr>
                <w:rFonts w:cs="Times New Roman"/>
                <w:szCs w:val="28"/>
                <w:lang w:eastAsia="ru-RU"/>
              </w:rPr>
              <w:t>городского округа</w:t>
            </w:r>
            <w:r w:rsidRPr="007448A2">
              <w:rPr>
                <w:rFonts w:cs="Times New Roman"/>
                <w:bCs/>
                <w:szCs w:val="28"/>
                <w:lang w:eastAsia="ru-RU"/>
              </w:rPr>
              <w:t xml:space="preserve"> Тольятти актуального перечня объектов </w:t>
            </w:r>
          </w:p>
          <w:p w:rsidR="00802D52" w:rsidRPr="007448A2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9" w:type="pct"/>
          </w:tcPr>
          <w:p w:rsidR="00802D52" w:rsidRPr="007448A2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  <w:lang w:eastAsia="ru-RU"/>
              </w:rPr>
              <w:t xml:space="preserve">Доля организаций частной формы собственности в сфере оказания услуг по </w:t>
            </w:r>
            <w:proofErr w:type="spellStart"/>
            <w:proofErr w:type="gramStart"/>
            <w:r w:rsidRPr="007448A2">
              <w:rPr>
                <w:rFonts w:cs="Times New Roman"/>
                <w:szCs w:val="28"/>
                <w:lang w:eastAsia="ru-RU"/>
              </w:rPr>
              <w:t>предос-тавлению</w:t>
            </w:r>
            <w:proofErr w:type="spellEnd"/>
            <w:proofErr w:type="gramEnd"/>
            <w:r w:rsidRPr="007448A2">
              <w:rPr>
                <w:rFonts w:cs="Times New Roman"/>
                <w:szCs w:val="28"/>
                <w:lang w:eastAsia="ru-RU"/>
              </w:rPr>
              <w:t xml:space="preserve"> широкополосного доступа к сети Интернет, процентов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bCs/>
                <w:szCs w:val="28"/>
                <w:lang w:eastAsia="ru-RU"/>
              </w:rPr>
              <w:t>Департамент информационных технологий и связи.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925" w:type="pct"/>
          </w:tcPr>
          <w:p w:rsidR="00F45536" w:rsidRPr="007448A2" w:rsidRDefault="00F45536" w:rsidP="00F45536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bCs/>
                <w:szCs w:val="28"/>
                <w:lang w:eastAsia="ru-RU"/>
              </w:rPr>
              <w:t>Исполнено.</w:t>
            </w:r>
          </w:p>
          <w:p w:rsidR="00802D52" w:rsidRPr="007448A2" w:rsidRDefault="00AC3628" w:rsidP="00F45536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hyperlink r:id="rId8" w:history="1">
              <w:r w:rsidR="00F45536" w:rsidRPr="007448A2">
                <w:rPr>
                  <w:rStyle w:val="ad"/>
                  <w:rFonts w:cs="Times New Roman"/>
                  <w:bCs/>
                  <w:szCs w:val="28"/>
                  <w:lang w:eastAsia="ru-RU"/>
                </w:rPr>
                <w:t>https://tgl.ru/structure/department/perechen-nezhilyh-zdaniy-na-kotoryh-vozmozhno-razmeschenie-obektov-svyazi/</w:t>
              </w:r>
            </w:hyperlink>
            <w:r w:rsidR="00F45536" w:rsidRPr="007448A2">
              <w:rPr>
                <w:rStyle w:val="ad"/>
                <w:rFonts w:cs="Times New Roman"/>
                <w:bCs/>
                <w:szCs w:val="28"/>
                <w:lang w:eastAsia="ru-RU"/>
              </w:rPr>
              <w:t xml:space="preserve"> </w:t>
            </w:r>
          </w:p>
        </w:tc>
      </w:tr>
      <w:tr w:rsidR="007C7AA8" w:rsidRPr="007448A2" w:rsidTr="00E716F4">
        <w:trPr>
          <w:trHeight w:val="124"/>
          <w:jc w:val="center"/>
        </w:trPr>
        <w:tc>
          <w:tcPr>
            <w:tcW w:w="5000" w:type="pct"/>
            <w:gridSpan w:val="7"/>
          </w:tcPr>
          <w:p w:rsidR="007C7AA8" w:rsidRPr="007448A2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C7AA8" w:rsidRPr="007448A2" w:rsidRDefault="00726F4A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4</w:t>
            </w:r>
            <w:r w:rsidR="007C7AA8" w:rsidRPr="007448A2">
              <w:rPr>
                <w:szCs w:val="28"/>
              </w:rPr>
              <w:t>. Рынок жилищного строительства</w:t>
            </w:r>
          </w:p>
          <w:p w:rsidR="007C7AA8" w:rsidRPr="007448A2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02D52" w:rsidRPr="007448A2" w:rsidTr="002B01C8">
        <w:trPr>
          <w:trHeight w:val="820"/>
          <w:jc w:val="center"/>
        </w:trPr>
        <w:tc>
          <w:tcPr>
            <w:tcW w:w="210" w:type="pct"/>
            <w:shd w:val="clear" w:color="auto" w:fill="auto"/>
          </w:tcPr>
          <w:p w:rsidR="00802D52" w:rsidRPr="007448A2" w:rsidRDefault="00726F4A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>4</w:t>
            </w:r>
            <w:r w:rsidR="00802D52" w:rsidRPr="007448A2">
              <w:rPr>
                <w:rFonts w:eastAsia="Calibri" w:cs="Times New Roman"/>
                <w:szCs w:val="28"/>
              </w:rPr>
              <w:t>.1.</w:t>
            </w:r>
          </w:p>
        </w:tc>
        <w:tc>
          <w:tcPr>
            <w:tcW w:w="914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Опубликование на официальном сайте администрации городского округа Тольятти в сети Интернет актуальных планов формирования и предоставления прав на земельные участки (в том числе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</w:t>
            </w:r>
            <w:r w:rsidRPr="007448A2">
              <w:rPr>
                <w:rFonts w:cs="Times New Roman"/>
                <w:szCs w:val="28"/>
              </w:rPr>
              <w:lastRenderedPageBreak/>
              <w:t xml:space="preserve">строительства стандартного жилья 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013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Повышение уровня информированности участников рынка о планах по развитию градостроительной деятельности в городском округе Тольятти / </w:t>
            </w:r>
            <w:r w:rsidR="00E716F4" w:rsidRPr="007448A2">
              <w:rPr>
                <w:rFonts w:cs="Times New Roman"/>
                <w:szCs w:val="28"/>
              </w:rPr>
              <w:t>информация о формировании</w:t>
            </w:r>
            <w:r w:rsidRPr="007448A2">
              <w:rPr>
                <w:rFonts w:cs="Times New Roman"/>
                <w:szCs w:val="28"/>
              </w:rPr>
              <w:t xml:space="preserve"> и предоставлени</w:t>
            </w:r>
            <w:r w:rsidR="00E716F4" w:rsidRPr="007448A2">
              <w:rPr>
                <w:rFonts w:cs="Times New Roman"/>
                <w:szCs w:val="28"/>
              </w:rPr>
              <w:t>и</w:t>
            </w:r>
            <w:r w:rsidRPr="007448A2">
              <w:rPr>
                <w:rFonts w:cs="Times New Roman"/>
                <w:szCs w:val="28"/>
              </w:rPr>
              <w:t xml:space="preserve"> прав на земельные участки, размещенные в открытом доступе в сети Интернет </w:t>
            </w:r>
          </w:p>
          <w:p w:rsidR="00802D52" w:rsidRPr="007448A2" w:rsidRDefault="00802D52" w:rsidP="00802D5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769" w:type="pct"/>
          </w:tcPr>
          <w:p w:rsidR="00802D52" w:rsidRPr="007448A2" w:rsidRDefault="00802D52" w:rsidP="007C7AA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szCs w:val="28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661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Департамент градостроительной деятельности.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925" w:type="pct"/>
          </w:tcPr>
          <w:p w:rsidR="00E716F4" w:rsidRPr="007448A2" w:rsidRDefault="002C517F" w:rsidP="00E716F4">
            <w:pPr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 xml:space="preserve">Исполнено. </w:t>
            </w:r>
            <w:r w:rsidR="00E716F4" w:rsidRPr="007448A2">
              <w:rPr>
                <w:szCs w:val="28"/>
              </w:rPr>
              <w:t xml:space="preserve">Информация о планируемых аукционах размещена на официальном сайте администрации городского округа Тольятти </w:t>
            </w:r>
            <w:hyperlink r:id="rId9" w:history="1">
              <w:r w:rsidR="00E716F4" w:rsidRPr="007448A2">
                <w:rPr>
                  <w:rStyle w:val="ad"/>
                  <w:szCs w:val="28"/>
                  <w:lang w:val="en-US"/>
                </w:rPr>
                <w:t>https</w:t>
              </w:r>
              <w:r w:rsidR="00E716F4" w:rsidRPr="007448A2">
                <w:rPr>
                  <w:rStyle w:val="ad"/>
                  <w:szCs w:val="28"/>
                </w:rPr>
                <w:t>://</w:t>
              </w:r>
              <w:proofErr w:type="spellStart"/>
              <w:r w:rsidR="00E716F4" w:rsidRPr="007448A2">
                <w:rPr>
                  <w:rStyle w:val="ad"/>
                  <w:szCs w:val="28"/>
                  <w:lang w:val="en-US"/>
                </w:rPr>
                <w:t>tgl</w:t>
              </w:r>
              <w:proofErr w:type="spellEnd"/>
              <w:r w:rsidR="00E716F4" w:rsidRPr="007448A2">
                <w:rPr>
                  <w:rStyle w:val="ad"/>
                  <w:szCs w:val="28"/>
                </w:rPr>
                <w:t>.</w:t>
              </w:r>
              <w:proofErr w:type="spellStart"/>
              <w:r w:rsidR="00E716F4" w:rsidRPr="007448A2">
                <w:rPr>
                  <w:rStyle w:val="ad"/>
                  <w:szCs w:val="28"/>
                  <w:lang w:val="en-US"/>
                </w:rPr>
                <w:t>ru</w:t>
              </w:r>
              <w:proofErr w:type="spellEnd"/>
              <w:r w:rsidR="00E716F4" w:rsidRPr="007448A2">
                <w:rPr>
                  <w:rStyle w:val="ad"/>
                  <w:szCs w:val="28"/>
                </w:rPr>
                <w:t>/</w:t>
              </w:r>
              <w:r w:rsidR="00E716F4" w:rsidRPr="007448A2">
                <w:rPr>
                  <w:rStyle w:val="ad"/>
                  <w:szCs w:val="28"/>
                  <w:lang w:val="en-US"/>
                </w:rPr>
                <w:t>auction</w:t>
              </w:r>
              <w:r w:rsidR="00E716F4" w:rsidRPr="007448A2">
                <w:rPr>
                  <w:rStyle w:val="ad"/>
                  <w:szCs w:val="28"/>
                </w:rPr>
                <w:t>3/</w:t>
              </w:r>
            </w:hyperlink>
            <w:r w:rsidR="00E716F4" w:rsidRPr="007448A2">
              <w:rPr>
                <w:szCs w:val="28"/>
              </w:rPr>
              <w:t xml:space="preserve"> Отклонения в показателе 4.1  «Доля организаций частной формы собственности в сфере жилищного строительства» обусловлены отсутствием завершения строительства и ввода в эксплуатацию жилого дома поз. </w:t>
            </w:r>
          </w:p>
          <w:p w:rsidR="00802D52" w:rsidRPr="007448A2" w:rsidRDefault="00E716F4" w:rsidP="00E716F4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 xml:space="preserve">Л 6.6 с инженерно-техническим обеспечением в составе 6 этапа </w:t>
            </w:r>
            <w:r w:rsidRPr="007448A2">
              <w:rPr>
                <w:szCs w:val="28"/>
              </w:rPr>
              <w:lastRenderedPageBreak/>
              <w:t>строительства комплекса зданий и сооружений жилого и социального назначения</w:t>
            </w:r>
          </w:p>
        </w:tc>
      </w:tr>
      <w:tr w:rsidR="007C7AA8" w:rsidRPr="007448A2" w:rsidTr="00E716F4">
        <w:trPr>
          <w:trHeight w:val="580"/>
          <w:jc w:val="center"/>
        </w:trPr>
        <w:tc>
          <w:tcPr>
            <w:tcW w:w="5000" w:type="pct"/>
            <w:gridSpan w:val="7"/>
          </w:tcPr>
          <w:p w:rsidR="007C7AA8" w:rsidRPr="007448A2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C7AA8" w:rsidRPr="007448A2" w:rsidRDefault="00E717B1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5</w:t>
            </w:r>
            <w:r w:rsidR="007C7AA8" w:rsidRPr="007448A2">
              <w:rPr>
                <w:szCs w:val="28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  <w:p w:rsidR="007C7AA8" w:rsidRPr="007448A2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02D52" w:rsidRPr="007448A2" w:rsidTr="002B01C8">
        <w:trPr>
          <w:trHeight w:val="425"/>
          <w:jc w:val="center"/>
        </w:trPr>
        <w:tc>
          <w:tcPr>
            <w:tcW w:w="210" w:type="pct"/>
            <w:shd w:val="clear" w:color="auto" w:fill="auto"/>
          </w:tcPr>
          <w:p w:rsidR="00802D52" w:rsidRPr="007448A2" w:rsidRDefault="00E717B1" w:rsidP="00802D52">
            <w:pPr>
              <w:spacing w:line="240" w:lineRule="auto"/>
              <w:ind w:right="-151" w:firstLine="0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5</w:t>
            </w:r>
            <w:r w:rsidR="00802D52" w:rsidRPr="007448A2">
              <w:rPr>
                <w:rFonts w:eastAsia="Calibri" w:cs="Times New Roman"/>
                <w:szCs w:val="28"/>
              </w:rPr>
              <w:t>.1.</w:t>
            </w:r>
          </w:p>
        </w:tc>
        <w:tc>
          <w:tcPr>
            <w:tcW w:w="914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508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1013" w:type="pct"/>
            <w:shd w:val="clear" w:color="auto" w:fill="auto"/>
          </w:tcPr>
          <w:p w:rsidR="00802D52" w:rsidRPr="007448A2" w:rsidRDefault="00802D52" w:rsidP="00DA69E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Снижение административной нагрузки при прохождении процедур в сфере строительства / ежегодный отчет о количестве предоставленных муниципальных услуг по выдаче градостроительного плана земельного участка и</w:t>
            </w:r>
            <w:r w:rsidR="007C5B25" w:rsidRPr="007448A2">
              <w:rPr>
                <w:rFonts w:cs="Times New Roman"/>
                <w:szCs w:val="28"/>
              </w:rPr>
              <w:t>сключительно в электронном виде</w:t>
            </w:r>
          </w:p>
        </w:tc>
        <w:tc>
          <w:tcPr>
            <w:tcW w:w="769" w:type="pct"/>
          </w:tcPr>
          <w:p w:rsidR="00802D52" w:rsidRPr="007448A2" w:rsidRDefault="00802D52" w:rsidP="007C7AA8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Доля организаций частной формы собственности в сфере строи-</w:t>
            </w:r>
            <w:proofErr w:type="spellStart"/>
            <w:r w:rsidRPr="007448A2">
              <w:rPr>
                <w:szCs w:val="28"/>
              </w:rPr>
              <w:t>тельства</w:t>
            </w:r>
            <w:proofErr w:type="spellEnd"/>
            <w:r w:rsidRPr="007448A2">
              <w:rPr>
                <w:szCs w:val="28"/>
              </w:rPr>
              <w:t xml:space="preserve"> объектов капитального строительства, за исключением жилищного и дорожного строительства, процентов.</w:t>
            </w:r>
          </w:p>
        </w:tc>
        <w:tc>
          <w:tcPr>
            <w:tcW w:w="661" w:type="pct"/>
            <w:shd w:val="clear" w:color="auto" w:fill="auto"/>
          </w:tcPr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Департамент градостроительной деятельности.</w:t>
            </w:r>
          </w:p>
          <w:p w:rsidR="00802D52" w:rsidRPr="007448A2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925" w:type="pct"/>
          </w:tcPr>
          <w:p w:rsidR="00802D52" w:rsidRPr="007448A2" w:rsidRDefault="002C517F" w:rsidP="003A4FD3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szCs w:val="28"/>
              </w:rPr>
              <w:t xml:space="preserve">Исполнено. </w:t>
            </w:r>
            <w:r w:rsidR="007C5B25" w:rsidRPr="007448A2">
              <w:rPr>
                <w:rFonts w:eastAsia="Calibri" w:cs="Times New Roman"/>
                <w:szCs w:val="28"/>
              </w:rPr>
              <w:t>В 2023 году в электронном виде выдано 173 ГПЗУ</w:t>
            </w:r>
          </w:p>
        </w:tc>
      </w:tr>
      <w:tr w:rsidR="00DA69E1" w:rsidRPr="007448A2" w:rsidTr="00E716F4">
        <w:trPr>
          <w:trHeight w:val="425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A69E1" w:rsidRPr="007448A2" w:rsidRDefault="00E717B1" w:rsidP="00DA69E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/>
                <w:szCs w:val="28"/>
              </w:rPr>
              <w:t>6</w:t>
            </w:r>
            <w:r w:rsidR="00DA69E1" w:rsidRPr="007448A2">
              <w:rPr>
                <w:rFonts w:eastAsia="Calibri"/>
                <w:szCs w:val="28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A69E1" w:rsidRPr="007448A2" w:rsidTr="002B01C8">
        <w:trPr>
          <w:trHeight w:val="425"/>
          <w:jc w:val="center"/>
        </w:trPr>
        <w:tc>
          <w:tcPr>
            <w:tcW w:w="210" w:type="pct"/>
            <w:shd w:val="clear" w:color="auto" w:fill="auto"/>
          </w:tcPr>
          <w:p w:rsidR="00DA69E1" w:rsidRPr="007448A2" w:rsidRDefault="00E717B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9E1" w:rsidRPr="007448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A3C45" w:rsidRPr="0074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4" w:type="pct"/>
            <w:shd w:val="clear" w:color="auto" w:fill="auto"/>
          </w:tcPr>
          <w:p w:rsidR="00DA69E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</w:t>
            </w: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отбору управляющих организаций для управления многоквартирными домами в соответствии с </w:t>
            </w:r>
            <w:hyperlink r:id="rId10" w:history="1">
              <w:r w:rsidRPr="007448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N 75 (далее соответственно – </w:t>
            </w: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конкурс, Правила проведения открытого конкурса)</w:t>
            </w:r>
          </w:p>
        </w:tc>
        <w:tc>
          <w:tcPr>
            <w:tcW w:w="508" w:type="pct"/>
            <w:shd w:val="clear" w:color="auto" w:fill="auto"/>
          </w:tcPr>
          <w:p w:rsidR="00DA69E1" w:rsidRPr="007448A2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13" w:type="pct"/>
            <w:shd w:val="clear" w:color="auto" w:fill="auto"/>
          </w:tcPr>
          <w:p w:rsidR="00DA69E1" w:rsidRPr="007448A2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управляющих </w:t>
            </w: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769" w:type="pct"/>
            <w:shd w:val="clear" w:color="auto" w:fill="auto"/>
          </w:tcPr>
          <w:p w:rsidR="00DA69E1" w:rsidRPr="007448A2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</w:t>
            </w: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61" w:type="pct"/>
            <w:shd w:val="clear" w:color="auto" w:fill="auto"/>
          </w:tcPr>
          <w:p w:rsidR="00DA69E1" w:rsidRPr="007448A2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городского </w:t>
            </w: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925" w:type="pct"/>
          </w:tcPr>
          <w:p w:rsidR="00DA69E1" w:rsidRPr="007448A2" w:rsidRDefault="00474640" w:rsidP="00386A49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>Исполнено.</w:t>
            </w:r>
            <w:r w:rsidR="00386A49" w:rsidRPr="007448A2">
              <w:rPr>
                <w:rFonts w:eastAsia="Calibri" w:cs="Times New Roman"/>
                <w:szCs w:val="28"/>
              </w:rPr>
              <w:t xml:space="preserve"> План по ключевому </w:t>
            </w:r>
            <w:r w:rsidR="00386A49" w:rsidRPr="007448A2">
              <w:rPr>
                <w:rFonts w:eastAsia="Calibri" w:cs="Times New Roman"/>
                <w:szCs w:val="28"/>
              </w:rPr>
              <w:lastRenderedPageBreak/>
              <w:t xml:space="preserve">показателю </w:t>
            </w:r>
            <w:r w:rsidR="00FD27EF" w:rsidRPr="007448A2">
              <w:rPr>
                <w:rFonts w:eastAsia="Calibri" w:cs="Times New Roman"/>
                <w:szCs w:val="28"/>
              </w:rPr>
              <w:t>достигнут.</w:t>
            </w:r>
          </w:p>
        </w:tc>
      </w:tr>
      <w:tr w:rsidR="00E717B1" w:rsidRPr="007448A2" w:rsidTr="002B01C8">
        <w:trPr>
          <w:trHeight w:val="425"/>
          <w:jc w:val="center"/>
        </w:trPr>
        <w:tc>
          <w:tcPr>
            <w:tcW w:w="210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914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нарушений антимонопольного законодательства при проведении открытых конкурсов по отбору управляющей организации, предусмотренных Жилищным кодексом Российской Федерации и Правилами проведения открытого конкурса </w:t>
            </w:r>
          </w:p>
        </w:tc>
        <w:tc>
          <w:tcPr>
            <w:tcW w:w="508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13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769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25" w:type="pct"/>
          </w:tcPr>
          <w:p w:rsidR="00E717B1" w:rsidRPr="007448A2" w:rsidRDefault="00474640" w:rsidP="00E717B1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Исполнено.</w:t>
            </w:r>
          </w:p>
        </w:tc>
      </w:tr>
      <w:tr w:rsidR="00E717B1" w:rsidRPr="007448A2" w:rsidTr="002B01C8">
        <w:trPr>
          <w:trHeight w:val="425"/>
          <w:jc w:val="center"/>
        </w:trPr>
        <w:tc>
          <w:tcPr>
            <w:tcW w:w="210" w:type="pct"/>
            <w:shd w:val="clear" w:color="auto" w:fill="auto"/>
          </w:tcPr>
          <w:p w:rsidR="00E717B1" w:rsidRPr="007448A2" w:rsidRDefault="003C7A5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7B1" w:rsidRPr="007448A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14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необоснованного укрупнения лотов при организации и проведении открытых конкурсов </w:t>
            </w: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отбору управляющей организации, предусмотренных Жилищным кодексом Российской Федерации и Правилами</w:t>
            </w:r>
          </w:p>
        </w:tc>
        <w:tc>
          <w:tcPr>
            <w:tcW w:w="508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13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управляющих организаций частной формы собственности, осуществляющих деятельность на </w:t>
            </w: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769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</w:tcPr>
          <w:p w:rsidR="00E717B1" w:rsidRPr="007448A2" w:rsidRDefault="00E717B1" w:rsidP="00E7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25" w:type="pct"/>
          </w:tcPr>
          <w:p w:rsidR="00E717B1" w:rsidRPr="007448A2" w:rsidRDefault="00474640" w:rsidP="00E717B1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Исполнено.</w:t>
            </w:r>
          </w:p>
        </w:tc>
      </w:tr>
      <w:tr w:rsidR="00E717B1" w:rsidRPr="007448A2" w:rsidTr="00E716F4">
        <w:trPr>
          <w:trHeight w:val="425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717B1" w:rsidRPr="007448A2" w:rsidRDefault="003C7A51" w:rsidP="00E717B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lastRenderedPageBreak/>
              <w:t>7</w:t>
            </w:r>
            <w:r w:rsidR="00E717B1" w:rsidRPr="007448A2">
              <w:t>. Рынок оказания услуг по ремонту автотранспортных средств</w:t>
            </w:r>
          </w:p>
        </w:tc>
      </w:tr>
      <w:tr w:rsidR="002B01C8" w:rsidRPr="007448A2" w:rsidTr="002B01C8">
        <w:trPr>
          <w:trHeight w:val="425"/>
          <w:jc w:val="center"/>
        </w:trPr>
        <w:tc>
          <w:tcPr>
            <w:tcW w:w="210" w:type="pct"/>
            <w:shd w:val="clear" w:color="auto" w:fill="auto"/>
          </w:tcPr>
          <w:p w:rsidR="002B01C8" w:rsidRPr="007448A2" w:rsidRDefault="002B01C8" w:rsidP="002B0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14" w:type="pct"/>
            <w:shd w:val="clear" w:color="auto" w:fill="auto"/>
          </w:tcPr>
          <w:p w:rsidR="002B01C8" w:rsidRPr="007448A2" w:rsidRDefault="002B01C8" w:rsidP="002B0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сбора и обобщения информации об организациях, осуществляющих ремонт автотранспортных средств на территории городского округа Тольятти </w:t>
            </w:r>
          </w:p>
        </w:tc>
        <w:tc>
          <w:tcPr>
            <w:tcW w:w="508" w:type="pct"/>
            <w:shd w:val="clear" w:color="auto" w:fill="auto"/>
          </w:tcPr>
          <w:p w:rsidR="002B01C8" w:rsidRPr="007448A2" w:rsidRDefault="002B01C8" w:rsidP="002B0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13" w:type="pct"/>
            <w:shd w:val="clear" w:color="auto" w:fill="auto"/>
          </w:tcPr>
          <w:p w:rsidR="002B01C8" w:rsidRPr="007448A2" w:rsidRDefault="002B01C8" w:rsidP="002B0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ее снижению/ежегодный отчет о состоянии и развитии конкуренции на рынке</w:t>
            </w:r>
          </w:p>
        </w:tc>
        <w:tc>
          <w:tcPr>
            <w:tcW w:w="769" w:type="pct"/>
          </w:tcPr>
          <w:p w:rsidR="002B01C8" w:rsidRPr="007448A2" w:rsidRDefault="002B01C8" w:rsidP="002B0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661" w:type="pct"/>
            <w:shd w:val="clear" w:color="auto" w:fill="auto"/>
          </w:tcPr>
          <w:p w:rsidR="002B01C8" w:rsidRPr="007448A2" w:rsidRDefault="002B01C8" w:rsidP="002B0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</w:p>
        </w:tc>
        <w:tc>
          <w:tcPr>
            <w:tcW w:w="925" w:type="pct"/>
          </w:tcPr>
          <w:p w:rsidR="002B01C8" w:rsidRPr="007448A2" w:rsidRDefault="002B01C8" w:rsidP="002B01C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Исполнено.</w:t>
            </w:r>
          </w:p>
          <w:p w:rsidR="002B01C8" w:rsidRPr="007448A2" w:rsidRDefault="002B01C8" w:rsidP="002B01C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Муниципальные предприятия и учреждения в данной сфере деятельности отсутствуют.</w:t>
            </w:r>
          </w:p>
        </w:tc>
      </w:tr>
    </w:tbl>
    <w:p w:rsidR="00CA0049" w:rsidRPr="007448A2" w:rsidRDefault="00CA0049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57545F" w:rsidRPr="007448A2" w:rsidRDefault="0057545F" w:rsidP="00A40FE7">
      <w:pPr>
        <w:widowControl w:val="0"/>
        <w:tabs>
          <w:tab w:val="left" w:pos="11490"/>
        </w:tabs>
        <w:spacing w:line="240" w:lineRule="auto"/>
        <w:jc w:val="both"/>
        <w:rPr>
          <w:szCs w:val="28"/>
        </w:rPr>
      </w:pPr>
      <w:r w:rsidRPr="007448A2">
        <w:rPr>
          <w:szCs w:val="28"/>
        </w:rPr>
        <w:t>Таблица 2 - Информация о реализации системных мероприятий по содействию развитию конкуренции в городском округе Тольятти</w:t>
      </w:r>
      <w:r w:rsidR="005F7B9B" w:rsidRPr="007448A2">
        <w:rPr>
          <w:szCs w:val="28"/>
        </w:rPr>
        <w:t xml:space="preserve"> за 202</w:t>
      </w:r>
      <w:r w:rsidR="003C7A51" w:rsidRPr="007448A2">
        <w:rPr>
          <w:szCs w:val="28"/>
        </w:rPr>
        <w:t>3</w:t>
      </w:r>
      <w:r w:rsidRPr="007448A2">
        <w:rPr>
          <w:szCs w:val="28"/>
        </w:rPr>
        <w:t xml:space="preserve"> год</w:t>
      </w:r>
    </w:p>
    <w:p w:rsidR="00A40FE7" w:rsidRPr="007448A2" w:rsidRDefault="00A40FE7" w:rsidP="00A40FE7">
      <w:pPr>
        <w:widowControl w:val="0"/>
        <w:tabs>
          <w:tab w:val="left" w:pos="11490"/>
        </w:tabs>
        <w:spacing w:line="240" w:lineRule="auto"/>
        <w:jc w:val="both"/>
        <w:rPr>
          <w:szCs w:val="28"/>
        </w:rPr>
      </w:pPr>
    </w:p>
    <w:tbl>
      <w:tblPr>
        <w:tblW w:w="5153" w:type="pct"/>
        <w:jc w:val="center"/>
        <w:tblLayout w:type="fixed"/>
        <w:tblLook w:val="04A0" w:firstRow="1" w:lastRow="0" w:firstColumn="1" w:lastColumn="0" w:noHBand="0" w:noVBand="1"/>
      </w:tblPr>
      <w:tblGrid>
        <w:gridCol w:w="1102"/>
        <w:gridCol w:w="4087"/>
        <w:gridCol w:w="2092"/>
        <w:gridCol w:w="2790"/>
        <w:gridCol w:w="2547"/>
        <w:gridCol w:w="2971"/>
      </w:tblGrid>
      <w:tr w:rsidR="00E00643" w:rsidRPr="007448A2" w:rsidTr="00037797">
        <w:trPr>
          <w:trHeight w:val="1949"/>
          <w:tblHeader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E00643" w:rsidP="002D23D8">
            <w:pPr>
              <w:spacing w:line="240" w:lineRule="auto"/>
              <w:ind w:left="-70" w:right="-59" w:hanging="3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sz w:val="26"/>
                <w:szCs w:val="26"/>
              </w:rPr>
              <w:lastRenderedPageBreak/>
              <w:tab/>
            </w:r>
            <w:r w:rsidRPr="007448A2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E00643" w:rsidP="002D23D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Срок </w:t>
            </w:r>
          </w:p>
          <w:p w:rsidR="00E00643" w:rsidRPr="007448A2" w:rsidRDefault="00E00643" w:rsidP="002D23D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исполнения </w:t>
            </w:r>
          </w:p>
          <w:p w:rsidR="00E00643" w:rsidRPr="007448A2" w:rsidRDefault="00E00643" w:rsidP="002D23D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ключевого показателя 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развития конкуренции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Ответственные </w:t>
            </w:r>
          </w:p>
          <w:p w:rsidR="00E00643" w:rsidRPr="007448A2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исполнители </w:t>
            </w:r>
          </w:p>
          <w:p w:rsidR="00E00643" w:rsidRPr="007448A2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(соисполнители)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43" w:rsidRPr="007448A2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Результат исполнения</w:t>
            </w:r>
          </w:p>
        </w:tc>
      </w:tr>
      <w:tr w:rsidR="00E00643" w:rsidRPr="007448A2" w:rsidTr="00037797">
        <w:trPr>
          <w:trHeight w:val="146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43" w:rsidRPr="007448A2" w:rsidRDefault="00E00643" w:rsidP="002D23D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1. Совершенствование процессов управления в рамках полномочий администрации городского округа Тольятти, закрепленных за ней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E00643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E00643" w:rsidP="002D23D8">
            <w:pPr>
              <w:spacing w:line="240" w:lineRule="auto"/>
              <w:ind w:left="-63" w:right="-107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51" w:rsidRPr="007448A2" w:rsidRDefault="003C7A51" w:rsidP="00B35F9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Осуществление мероприятий, направленных на оптимизацию сети муниципальных унитарных предприятий Самарской области (реорганизация, ликвидация, приватизация)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B35F93" w:rsidP="00B35F9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szCs w:val="28"/>
              </w:rPr>
              <w:t>До 1 января 2025 года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93" w:rsidRPr="007448A2" w:rsidRDefault="00B35F93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 xml:space="preserve">Сокращение количества муниципальных унитарных предприятий, осуществляющих деятельность на товарных рынках в условиях конкуренции; соотношение количества муниципальных предприятий городского округа Тольятти (за исключением не осуществляющих финансово-хозяйственную деятельность), </w:t>
            </w:r>
            <w:r w:rsidRPr="007448A2">
              <w:rPr>
                <w:szCs w:val="28"/>
              </w:rPr>
              <w:lastRenderedPageBreak/>
              <w:t>числящихся в реестре имущества городского округа Тольятти на конец отчетного периода, и количества муниципальных предприятий (за исключением не осуществляющих финансово-хозяйственную деятельность), числившихся в реестре имущества городского округа Тольятти по состоянию на 01.01.2020, составляет в 2022 году – 62,5%;</w:t>
            </w:r>
          </w:p>
          <w:p w:rsidR="00B35F93" w:rsidRPr="007448A2" w:rsidRDefault="00B35F93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>в 2023 году – 62,5%;</w:t>
            </w:r>
          </w:p>
          <w:p w:rsidR="00E00643" w:rsidRPr="007448A2" w:rsidRDefault="00B35F93" w:rsidP="00F635D7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szCs w:val="28"/>
              </w:rPr>
              <w:t>в 2024 году – 12,5%.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7448A2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>Департамент по управлению муниципальным имуществом</w:t>
            </w:r>
            <w:r w:rsidRPr="007448A2">
              <w:rPr>
                <w:rFonts w:cs="Times New Roman"/>
                <w:bCs/>
                <w:szCs w:val="28"/>
              </w:rPr>
              <w:t>;</w:t>
            </w:r>
          </w:p>
          <w:p w:rsidR="00E00643" w:rsidRPr="007448A2" w:rsidRDefault="00AE1C54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7448A2">
              <w:rPr>
                <w:rFonts w:cs="Times New Roman"/>
                <w:bCs/>
                <w:szCs w:val="28"/>
              </w:rPr>
              <w:t>Управление потребительского рынка</w:t>
            </w:r>
            <w:r w:rsidR="00E00643" w:rsidRPr="007448A2">
              <w:rPr>
                <w:rFonts w:cs="Times New Roman"/>
                <w:bCs/>
                <w:szCs w:val="28"/>
              </w:rPr>
              <w:t>;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7448A2">
              <w:rPr>
                <w:rFonts w:cs="Times New Roman"/>
                <w:bCs/>
                <w:szCs w:val="28"/>
              </w:rPr>
              <w:t>Департамент городского хозяйства;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7448A2">
              <w:rPr>
                <w:rFonts w:cs="Times New Roman"/>
                <w:bCs/>
                <w:szCs w:val="28"/>
              </w:rPr>
              <w:t>Департамент образования;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7448A2">
              <w:rPr>
                <w:rFonts w:cs="Times New Roman"/>
                <w:bCs/>
                <w:szCs w:val="28"/>
              </w:rPr>
              <w:t>Департамент дорожного хозяйства и транспорта.</w:t>
            </w:r>
          </w:p>
          <w:p w:rsidR="00E00643" w:rsidRPr="007448A2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F" w:rsidRPr="007448A2" w:rsidRDefault="008A2454" w:rsidP="00C5120D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7448A2">
              <w:rPr>
                <w:szCs w:val="28"/>
              </w:rPr>
              <w:t xml:space="preserve">Значение ключевого показателя составило – 75%. </w:t>
            </w:r>
            <w:r w:rsidR="004E0E5F" w:rsidRPr="007448A2">
              <w:rPr>
                <w:szCs w:val="28"/>
              </w:rPr>
              <w:t xml:space="preserve">Плановое значение показателя не достигнуто в связи с тем, что подлежащие реорганизации в 2023 году МП не были включены в Программу приватизации, а реорганизация МП БО Баня № 1 в общество с ограниченной ответственностью в 2023 году не завершена в связи с запретом на совершение регистрационных действий в отношении </w:t>
            </w:r>
            <w:r w:rsidR="004E0E5F" w:rsidRPr="007448A2">
              <w:rPr>
                <w:szCs w:val="28"/>
              </w:rPr>
              <w:lastRenderedPageBreak/>
              <w:t>нежилого здания по адресу: проезд Сибирский, 21, денежные средства от продажи которого предприятие планировало направить на расчеты с кредиторами и завершение мероприятий по реорганизации.</w:t>
            </w:r>
            <w:r w:rsidR="00C5120D" w:rsidRPr="007448A2">
              <w:rPr>
                <w:szCs w:val="28"/>
              </w:rPr>
              <w:t xml:space="preserve"> </w:t>
            </w:r>
            <w:r w:rsidR="00C5120D" w:rsidRPr="007448A2">
              <w:rPr>
                <w:rFonts w:eastAsia="Calibri"/>
                <w:szCs w:val="28"/>
              </w:rPr>
              <w:t xml:space="preserve">Мероприятия </w:t>
            </w:r>
            <w:r w:rsidR="00932D77" w:rsidRPr="007448A2">
              <w:rPr>
                <w:rFonts w:eastAsia="Calibri"/>
                <w:szCs w:val="28"/>
              </w:rPr>
              <w:t>по реорганизации МП </w:t>
            </w:r>
            <w:r w:rsidR="00C5120D" w:rsidRPr="007448A2">
              <w:rPr>
                <w:rFonts w:eastAsia="Calibri"/>
                <w:szCs w:val="28"/>
              </w:rPr>
              <w:t xml:space="preserve">«ТПАТП № 3», МУП «Спецкомбинат ритуальных услуг» </w:t>
            </w:r>
            <w:proofErr w:type="spellStart"/>
            <w:r w:rsidR="00C5120D" w:rsidRPr="007448A2">
              <w:rPr>
                <w:rFonts w:eastAsia="Calibri"/>
                <w:szCs w:val="28"/>
              </w:rPr>
              <w:t>г.о</w:t>
            </w:r>
            <w:proofErr w:type="spellEnd"/>
            <w:r w:rsidR="00C5120D" w:rsidRPr="007448A2">
              <w:rPr>
                <w:rFonts w:eastAsia="Calibri"/>
                <w:szCs w:val="28"/>
              </w:rPr>
              <w:t xml:space="preserve">. Тольятти не проводились, в связи с отсутствием таких мероприятий в Программе приватизации муниципального имущества. </w:t>
            </w:r>
          </w:p>
          <w:p w:rsidR="004E0E5F" w:rsidRPr="007448A2" w:rsidRDefault="004E0E5F" w:rsidP="00C5120D">
            <w:pPr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Преобразование МУП Пансионат «Звездный» в МБУ запланировано на 2024 год.</w:t>
            </w:r>
          </w:p>
          <w:p w:rsidR="00E00643" w:rsidRPr="007448A2" w:rsidRDefault="004E0E5F" w:rsidP="00C5120D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7448A2">
              <w:rPr>
                <w:szCs w:val="28"/>
              </w:rPr>
              <w:t>В отношении МП «ТТУ» принято решение о сохранении организационно-правовой формы</w:t>
            </w:r>
            <w:r w:rsidR="0055115C" w:rsidRPr="007448A2">
              <w:rPr>
                <w:szCs w:val="28"/>
                <w:lang w:eastAsia="ru-RU"/>
              </w:rPr>
              <w:t>.</w:t>
            </w:r>
          </w:p>
        </w:tc>
      </w:tr>
      <w:tr w:rsidR="0025763C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1.2.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Подготовка и направление в Министерство имущественных отношений Самарской области   информации о проблемных вопросах, возникающих в ходе реформирования государственных   и муниципальных унитарных предприятий, для последующего их рассмотрения совместно с Управлением Федеральной антимонопольной службы по Самарской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Ежегодно по мере формирования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Повышение эффективности процесса реформирования государственных и муниципальных унитарных предприятий в Самарской области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по управлению муниципальным имуществом.</w:t>
            </w:r>
          </w:p>
          <w:p w:rsidR="0025763C" w:rsidRPr="007448A2" w:rsidRDefault="0025763C" w:rsidP="0025763C">
            <w:pPr>
              <w:spacing w:line="240" w:lineRule="auto"/>
              <w:jc w:val="both"/>
              <w:rPr>
                <w:szCs w:val="28"/>
              </w:rPr>
            </w:pP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  <w:u w:val="single"/>
              </w:rPr>
            </w:pPr>
            <w:r w:rsidRPr="007448A2">
              <w:rPr>
                <w:szCs w:val="28"/>
                <w:u w:val="single"/>
              </w:rPr>
              <w:t>Соисполнители: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bCs/>
                <w:szCs w:val="28"/>
              </w:rPr>
            </w:pPr>
            <w:r w:rsidRPr="007448A2">
              <w:rPr>
                <w:szCs w:val="28"/>
              </w:rPr>
              <w:t>Управление потребительского рынка</w:t>
            </w:r>
            <w:r w:rsidRPr="007448A2">
              <w:rPr>
                <w:bCs/>
                <w:szCs w:val="28"/>
              </w:rPr>
              <w:t>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bCs/>
                <w:szCs w:val="28"/>
              </w:rPr>
            </w:pPr>
            <w:r w:rsidRPr="007448A2">
              <w:rPr>
                <w:bCs/>
                <w:szCs w:val="28"/>
              </w:rPr>
              <w:t>Департамент городского хозяйства;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bCs/>
                <w:szCs w:val="28"/>
              </w:rPr>
            </w:pPr>
            <w:r w:rsidRPr="007448A2">
              <w:rPr>
                <w:bCs/>
                <w:szCs w:val="28"/>
              </w:rPr>
              <w:t>Департамент образования;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bCs/>
                <w:szCs w:val="28"/>
              </w:rPr>
              <w:lastRenderedPageBreak/>
              <w:t>Департамент дорожного хозяйства и транспорта.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C" w:rsidRPr="007448A2" w:rsidRDefault="00C2649C" w:rsidP="00C2649C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 xml:space="preserve">Информация направляется своевременно, ежемесячно предоставляются отчеты об исполнении контрольных сроков Плана-графика реформирования зарегистрированных </w:t>
            </w:r>
          </w:p>
          <w:p w:rsidR="0025763C" w:rsidRPr="007448A2" w:rsidRDefault="00C2649C" w:rsidP="00C2649C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на территории Самарской области унитарных предприятий путем ликвидации, </w:t>
            </w:r>
            <w:r w:rsidRPr="007448A2">
              <w:rPr>
                <w:rFonts w:eastAsia="Calibri" w:cs="Times New Roman"/>
                <w:szCs w:val="28"/>
              </w:rPr>
              <w:lastRenderedPageBreak/>
              <w:t>банкротства, преобразования в хозяйственные общества, преобразования в учреждения от 30.11.2023</w:t>
            </w:r>
          </w:p>
        </w:tc>
      </w:tr>
      <w:tr w:rsidR="0025763C" w:rsidRPr="007448A2" w:rsidTr="00037797">
        <w:trPr>
          <w:trHeight w:val="47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2. Обеспечение и сохранение целевого использования муниципальных объектов недвижимого имущества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в социальной сфере</w:t>
            </w:r>
          </w:p>
        </w:tc>
      </w:tr>
      <w:tr w:rsidR="0025763C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left="-63" w:right="-107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Проведение инвентаризации муниципальных объектов недвижимого имущества, в том числе объектов недвижимого имущества в социальной сфере,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 xml:space="preserve">Выявление неиспользуемого муниципального имущества; доля объектов недвижимого имущества, в том числе объектов недвижимого имущества в социальной сфере, в отношении которых проведена инвентаризация в установленный срок, от общего </w:t>
            </w:r>
            <w:r w:rsidRPr="007448A2">
              <w:rPr>
                <w:szCs w:val="28"/>
              </w:rPr>
              <w:lastRenderedPageBreak/>
              <w:t>количества муниципальных объектов недвижимого имущества, в том числе объектов недвижимого имущества в социальной сфере, подлежащих инвентаризации, процентов</w:t>
            </w:r>
          </w:p>
          <w:p w:rsidR="0025763C" w:rsidRPr="007448A2" w:rsidRDefault="0025763C" w:rsidP="0025763C">
            <w:pPr>
              <w:spacing w:line="240" w:lineRule="auto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Управление потребительского рынка;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дорожного хозяйства и транспорта;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градостроительной деятельности;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экономического развития;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 xml:space="preserve">Департамент по управлению </w:t>
            </w:r>
            <w:r w:rsidRPr="007448A2">
              <w:rPr>
                <w:szCs w:val="28"/>
              </w:rPr>
              <w:lastRenderedPageBreak/>
              <w:t>муниципальным имуществом;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образования;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Управление физической культуры и спорта;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культуры;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Управление взаимодействия с общественностью;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общественной безопасности;</w:t>
            </w:r>
          </w:p>
          <w:p w:rsidR="0025763C" w:rsidRPr="007448A2" w:rsidRDefault="0025763C" w:rsidP="0025763C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Организационное управление.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4" w:rsidRPr="007448A2" w:rsidRDefault="00ED56BA" w:rsidP="00AB62D4">
            <w:pPr>
              <w:spacing w:line="240" w:lineRule="auto"/>
              <w:ind w:right="-143"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lastRenderedPageBreak/>
              <w:t>Исполнено. Анализ целевого использования осуществлен в отношении 100% недвижимого имущества</w:t>
            </w:r>
            <w:r w:rsidR="00AB62D4" w:rsidRPr="007448A2">
              <w:rPr>
                <w:rFonts w:cs="Times New Roman"/>
                <w:szCs w:val="28"/>
              </w:rPr>
              <w:t>. По результатам проведения инвентаризации, выявлено, что два объекта недвижимого имущества, не используются по назначению учреждением,</w:t>
            </w:r>
            <w:r w:rsidR="00AB62D4" w:rsidRPr="007448A2">
              <w:rPr>
                <w:rFonts w:cs="Times New Roman"/>
                <w:szCs w:val="28"/>
              </w:rPr>
              <w:br/>
            </w:r>
            <w:r w:rsidR="00AB62D4" w:rsidRPr="007448A2">
              <w:rPr>
                <w:rFonts w:cs="Times New Roman"/>
                <w:szCs w:val="28"/>
              </w:rPr>
              <w:lastRenderedPageBreak/>
              <w:t>а именно здание детского сада с кадастровым номером 63:09:0201060:14908 площадью 1073,1 м</w:t>
            </w:r>
            <w:r w:rsidR="00AB62D4" w:rsidRPr="007448A2">
              <w:rPr>
                <w:rFonts w:cs="Times New Roman"/>
                <w:szCs w:val="28"/>
                <w:vertAlign w:val="superscript"/>
              </w:rPr>
              <w:t>2</w:t>
            </w:r>
            <w:r w:rsidR="00AB62D4" w:rsidRPr="007448A2">
              <w:rPr>
                <w:rFonts w:cs="Times New Roman"/>
                <w:szCs w:val="28"/>
              </w:rPr>
              <w:t>, расположенное по адресу г. Тольятти, ул. Макарова, 6, Лит. АА2, (государственная регистрация от 11.01.2016 № 63-63-09/050/2012-001),</w:t>
            </w:r>
            <w:r w:rsidR="00AB62D4" w:rsidRPr="007448A2">
              <w:rPr>
                <w:rFonts w:cs="Times New Roman"/>
                <w:color w:val="0070C0"/>
                <w:szCs w:val="28"/>
              </w:rPr>
              <w:t xml:space="preserve"> </w:t>
            </w:r>
            <w:r w:rsidR="00AB62D4" w:rsidRPr="007448A2">
              <w:rPr>
                <w:rFonts w:cs="Times New Roman"/>
                <w:szCs w:val="28"/>
              </w:rPr>
              <w:t>здание овощехранилища</w:t>
            </w:r>
            <w:r w:rsidR="00AB62D4" w:rsidRPr="007448A2">
              <w:rPr>
                <w:rFonts w:cs="Times New Roman"/>
                <w:color w:val="0070C0"/>
                <w:szCs w:val="28"/>
              </w:rPr>
              <w:t xml:space="preserve"> </w:t>
            </w:r>
            <w:r w:rsidR="00AB62D4" w:rsidRPr="007448A2">
              <w:rPr>
                <w:rFonts w:cs="Times New Roman"/>
                <w:szCs w:val="28"/>
              </w:rPr>
              <w:t>с кадастровым номером 63:09:0201060:904 площадью 89,3 м</w:t>
            </w:r>
            <w:r w:rsidR="00AB62D4" w:rsidRPr="007448A2">
              <w:rPr>
                <w:rFonts w:cs="Times New Roman"/>
                <w:szCs w:val="28"/>
                <w:vertAlign w:val="superscript"/>
              </w:rPr>
              <w:t>2</w:t>
            </w:r>
            <w:r w:rsidR="00AB62D4" w:rsidRPr="007448A2">
              <w:rPr>
                <w:rFonts w:cs="Times New Roman"/>
                <w:szCs w:val="28"/>
              </w:rPr>
              <w:t xml:space="preserve">, расположенное по адресу г. Тольятти, ул. Макарова, 6, Лит. А1, (государственная регистрация от 11.01.2016 № 63-63-09/050/2012-002), закрепленные на праве </w:t>
            </w:r>
            <w:r w:rsidR="00AB62D4" w:rsidRPr="007448A2">
              <w:rPr>
                <w:rFonts w:cs="Times New Roman"/>
                <w:szCs w:val="28"/>
              </w:rPr>
              <w:lastRenderedPageBreak/>
              <w:t>оперативного управления за МБУ детским садом № 23 «Волжские капельки».</w:t>
            </w:r>
          </w:p>
          <w:p w:rsidR="00AB62D4" w:rsidRPr="007448A2" w:rsidRDefault="00AB62D4" w:rsidP="00AB62D4">
            <w:pPr>
              <w:spacing w:line="240" w:lineRule="auto"/>
              <w:ind w:right="-143"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Установлено, что вышеуказанное имущество не используются</w:t>
            </w:r>
            <w:r w:rsidRPr="007448A2">
              <w:rPr>
                <w:rFonts w:cs="Times New Roman"/>
                <w:szCs w:val="28"/>
              </w:rPr>
              <w:br/>
              <w:t>МБУ детским садом № 23 «Волжские капельки» в соответствии с его уставными видами деятельности, по причине ограниченно-работоспособного состояния здания детского сада. Проведены мероприятия по выполнению проектно-сметной документации на реконструкцию здания детского сада.</w:t>
            </w:r>
          </w:p>
          <w:p w:rsidR="00AB62D4" w:rsidRPr="007448A2" w:rsidRDefault="00AB62D4" w:rsidP="00AB62D4">
            <w:pPr>
              <w:spacing w:line="240" w:lineRule="auto"/>
              <w:ind w:right="-143"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lastRenderedPageBreak/>
              <w:t>Целесообразно повторно рассмотреть возможность передачи здания детского сада и земельного участка, расположенные по адресу</w:t>
            </w:r>
            <w:r w:rsidRPr="007448A2">
              <w:rPr>
                <w:rFonts w:cs="Times New Roman"/>
                <w:szCs w:val="28"/>
              </w:rPr>
              <w:br/>
              <w:t>г. Тольятти, ул. Макарова, 6, в муниципальную казну на период проведения мероприятий по реконструкции указанного здания детского сада</w:t>
            </w:r>
            <w:r w:rsidRPr="007448A2">
              <w:rPr>
                <w:rFonts w:cs="Times New Roman"/>
                <w:szCs w:val="28"/>
              </w:rPr>
              <w:br/>
              <w:t>до завершения работ.</w:t>
            </w:r>
          </w:p>
          <w:p w:rsidR="00AB62D4" w:rsidRPr="007448A2" w:rsidRDefault="00AB62D4" w:rsidP="00AB62D4">
            <w:pPr>
              <w:spacing w:line="240" w:lineRule="auto"/>
              <w:ind w:right="-143" w:firstLine="0"/>
              <w:rPr>
                <w:rFonts w:cs="Times New Roman"/>
                <w:szCs w:val="28"/>
              </w:rPr>
            </w:pPr>
            <w:r w:rsidRPr="007448A2">
              <w:t xml:space="preserve">По результатам инвентаризации установлено, что в оперативном управлении МБУ СШОР № 12 «Лада» имеется недвижимое имущество (сооружение) – </w:t>
            </w:r>
            <w:r w:rsidRPr="007448A2">
              <w:lastRenderedPageBreak/>
              <w:t>спортивный круг стадиона Торпедо (инвентарный номер 000520970000), расположенный по адресу: Самарская область, г. Тольятти, Автозаводский район, южнее сооружения (Лит. С5) на территории стадиона «Торпедо», которое в соответствии с постановлением администрации</w:t>
            </w:r>
            <w:r w:rsidR="00AA58FE" w:rsidRPr="007448A2">
              <w:t xml:space="preserve"> городского округа Тольятти № 3709-п/1 от 27.12.2019 «О даче согласия МБУДО СДЮСШОР № 12 «Лада» на списание недвижимого имущества» запланировано к списанию.</w:t>
            </w:r>
          </w:p>
          <w:p w:rsidR="0025763C" w:rsidRPr="007448A2" w:rsidRDefault="0025763C" w:rsidP="00AB62D4">
            <w:pPr>
              <w:spacing w:line="240" w:lineRule="auto"/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25763C" w:rsidRPr="007448A2" w:rsidTr="0003779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3C" w:rsidRPr="007448A2" w:rsidRDefault="0025763C" w:rsidP="0025763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 xml:space="preserve">3. Содействие развитию практики применения механизмов </w:t>
            </w:r>
            <w:proofErr w:type="spellStart"/>
            <w:r w:rsidRPr="007448A2">
              <w:rPr>
                <w:rFonts w:eastAsia="Calibri" w:cs="Times New Roman"/>
                <w:szCs w:val="28"/>
              </w:rPr>
              <w:t>муниципально</w:t>
            </w:r>
            <w:proofErr w:type="spellEnd"/>
            <w:r w:rsidRPr="007448A2">
              <w:rPr>
                <w:rFonts w:eastAsia="Calibri" w:cs="Times New Roman"/>
                <w:szCs w:val="28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46047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spacing w:line="240" w:lineRule="auto"/>
              <w:ind w:left="-63" w:right="-107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3.1.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 xml:space="preserve">Расширение практики реализации проектов </w:t>
            </w:r>
            <w:proofErr w:type="spellStart"/>
            <w:r w:rsidRPr="007448A2">
              <w:rPr>
                <w:szCs w:val="28"/>
              </w:rPr>
              <w:t>муниципально</w:t>
            </w:r>
            <w:proofErr w:type="spellEnd"/>
            <w:r w:rsidRPr="007448A2">
              <w:rPr>
                <w:szCs w:val="28"/>
              </w:rPr>
              <w:t>-частного партнерства, включая заключение соглашений на конкурсной основе, в том числе с условием передачи муниципальных объектов недвижимого имущества, включая не используемые по назначению, немуниципальным организациям с обязательством сохранения целевого назначения и использования объекта недвижимого имущества</w:t>
            </w:r>
          </w:p>
          <w:p w:rsidR="00746047" w:rsidRPr="007448A2" w:rsidRDefault="00746047" w:rsidP="0074604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BB047E">
            <w:pPr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1F710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 xml:space="preserve">Количество реализуемых проектов </w:t>
            </w:r>
            <w:proofErr w:type="spellStart"/>
            <w:r w:rsidRPr="007448A2">
              <w:rPr>
                <w:szCs w:val="28"/>
              </w:rPr>
              <w:t>муниципально</w:t>
            </w:r>
            <w:proofErr w:type="spellEnd"/>
            <w:r w:rsidRPr="007448A2">
              <w:rPr>
                <w:szCs w:val="28"/>
              </w:rPr>
              <w:t>-частного партнерства, единиц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>Департамент экономического развития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BA" w:rsidRPr="007448A2" w:rsidRDefault="00ED56BA" w:rsidP="00F635D7">
            <w:pPr>
              <w:spacing w:line="240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7448A2">
              <w:rPr>
                <w:rFonts w:eastAsia="Calibri" w:cs="Times New Roman"/>
                <w:szCs w:val="28"/>
                <w:lang w:eastAsia="ru-RU"/>
              </w:rPr>
              <w:t>В отчетном периоде:</w:t>
            </w:r>
          </w:p>
          <w:p w:rsidR="00ED56BA" w:rsidRPr="007448A2" w:rsidRDefault="00ED56BA" w:rsidP="00F635D7">
            <w:pPr>
              <w:spacing w:line="240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7448A2">
              <w:rPr>
                <w:rFonts w:eastAsia="Calibri" w:cs="Times New Roman"/>
                <w:szCs w:val="28"/>
                <w:lang w:eastAsia="ru-RU"/>
              </w:rPr>
              <w:t xml:space="preserve">- предложений о реализации проектов </w:t>
            </w:r>
            <w:proofErr w:type="spellStart"/>
            <w:r w:rsidRPr="007448A2">
              <w:rPr>
                <w:rFonts w:eastAsia="Calibri" w:cs="Times New Roman"/>
                <w:szCs w:val="28"/>
                <w:lang w:eastAsia="ru-RU"/>
              </w:rPr>
              <w:t>муниципально</w:t>
            </w:r>
            <w:proofErr w:type="spellEnd"/>
            <w:r w:rsidRPr="007448A2">
              <w:rPr>
                <w:rFonts w:eastAsia="Calibri" w:cs="Times New Roman"/>
                <w:szCs w:val="28"/>
                <w:lang w:eastAsia="ru-RU"/>
              </w:rPr>
              <w:t xml:space="preserve">-частного партнерства в администрацию </w:t>
            </w:r>
            <w:proofErr w:type="spellStart"/>
            <w:r w:rsidRPr="007448A2">
              <w:rPr>
                <w:rFonts w:eastAsia="Calibri" w:cs="Times New Roman"/>
                <w:szCs w:val="28"/>
                <w:lang w:eastAsia="ru-RU"/>
              </w:rPr>
              <w:t>г.о</w:t>
            </w:r>
            <w:proofErr w:type="spellEnd"/>
            <w:r w:rsidRPr="007448A2">
              <w:rPr>
                <w:rFonts w:eastAsia="Calibri" w:cs="Times New Roman"/>
                <w:szCs w:val="28"/>
                <w:lang w:eastAsia="ru-RU"/>
              </w:rPr>
              <w:t>. Тольятти не поступало;</w:t>
            </w:r>
          </w:p>
          <w:p w:rsidR="00ED56BA" w:rsidRPr="007448A2" w:rsidRDefault="00ED56BA" w:rsidP="00F635D7">
            <w:pPr>
              <w:spacing w:line="240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7448A2">
              <w:rPr>
                <w:rFonts w:eastAsia="Calibri" w:cs="Times New Roman"/>
                <w:szCs w:val="28"/>
                <w:lang w:eastAsia="ru-RU"/>
              </w:rPr>
              <w:t xml:space="preserve">- конкурсы на право заключения соглашения о </w:t>
            </w:r>
            <w:proofErr w:type="spellStart"/>
            <w:r w:rsidRPr="007448A2">
              <w:rPr>
                <w:rFonts w:eastAsia="Calibri" w:cs="Times New Roman"/>
                <w:szCs w:val="28"/>
                <w:lang w:eastAsia="ru-RU"/>
              </w:rPr>
              <w:t>муниципально</w:t>
            </w:r>
            <w:proofErr w:type="spellEnd"/>
            <w:r w:rsidRPr="007448A2">
              <w:rPr>
                <w:rFonts w:eastAsia="Calibri" w:cs="Times New Roman"/>
                <w:szCs w:val="28"/>
                <w:lang w:eastAsia="ru-RU"/>
              </w:rPr>
              <w:t xml:space="preserve">-частном партнерстве администрацией </w:t>
            </w:r>
            <w:proofErr w:type="spellStart"/>
            <w:r w:rsidRPr="007448A2">
              <w:rPr>
                <w:rFonts w:eastAsia="Calibri" w:cs="Times New Roman"/>
                <w:szCs w:val="28"/>
                <w:lang w:eastAsia="ru-RU"/>
              </w:rPr>
              <w:t>г.о</w:t>
            </w:r>
            <w:proofErr w:type="spellEnd"/>
            <w:r w:rsidRPr="007448A2">
              <w:rPr>
                <w:rFonts w:eastAsia="Calibri" w:cs="Times New Roman"/>
                <w:szCs w:val="28"/>
                <w:lang w:eastAsia="ru-RU"/>
              </w:rPr>
              <w:t>. Тольятти не проводились;</w:t>
            </w:r>
          </w:p>
          <w:p w:rsidR="00746047" w:rsidRPr="007448A2" w:rsidRDefault="00ED56BA" w:rsidP="00F635D7">
            <w:pPr>
              <w:spacing w:line="240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7448A2">
              <w:rPr>
                <w:rFonts w:eastAsia="Calibri" w:cs="Times New Roman"/>
                <w:szCs w:val="28"/>
                <w:lang w:eastAsia="ru-RU"/>
              </w:rPr>
              <w:t xml:space="preserve">- соглашения о </w:t>
            </w:r>
            <w:proofErr w:type="spellStart"/>
            <w:r w:rsidRPr="007448A2">
              <w:rPr>
                <w:rFonts w:eastAsia="Calibri" w:cs="Times New Roman"/>
                <w:szCs w:val="28"/>
                <w:lang w:eastAsia="ru-RU"/>
              </w:rPr>
              <w:t>муниципально</w:t>
            </w:r>
            <w:proofErr w:type="spellEnd"/>
            <w:r w:rsidRPr="007448A2">
              <w:rPr>
                <w:rFonts w:eastAsia="Calibri" w:cs="Times New Roman"/>
                <w:szCs w:val="28"/>
                <w:lang w:eastAsia="ru-RU"/>
              </w:rPr>
              <w:t xml:space="preserve">-частном партнерстве в отношении объектов муниципальной собственности </w:t>
            </w:r>
            <w:proofErr w:type="spellStart"/>
            <w:r w:rsidRPr="007448A2">
              <w:rPr>
                <w:rFonts w:eastAsia="Calibri" w:cs="Times New Roman"/>
                <w:szCs w:val="28"/>
                <w:lang w:eastAsia="ru-RU"/>
              </w:rPr>
              <w:t>г.о</w:t>
            </w:r>
            <w:proofErr w:type="spellEnd"/>
            <w:r w:rsidRPr="007448A2">
              <w:rPr>
                <w:rFonts w:eastAsia="Calibri" w:cs="Times New Roman"/>
                <w:szCs w:val="28"/>
                <w:lang w:eastAsia="ru-RU"/>
              </w:rPr>
              <w:t xml:space="preserve">. </w:t>
            </w:r>
            <w:r w:rsidRPr="007448A2">
              <w:rPr>
                <w:rFonts w:eastAsia="Calibri" w:cs="Times New Roman"/>
                <w:szCs w:val="28"/>
                <w:lang w:eastAsia="ru-RU"/>
              </w:rPr>
              <w:lastRenderedPageBreak/>
              <w:t>Тольятти не заключались.</w:t>
            </w:r>
          </w:p>
        </w:tc>
      </w:tr>
      <w:tr w:rsidR="00746047" w:rsidRPr="007448A2" w:rsidTr="0003779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>4. 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городского округа Тольятти в сети Интернет</w:t>
            </w:r>
          </w:p>
        </w:tc>
      </w:tr>
      <w:tr w:rsidR="00746047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spacing w:line="240" w:lineRule="auto"/>
              <w:ind w:left="-63" w:right="-153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4.1.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Размещение в открытом доступе информации о реализации муниципального имущества городского округа Тольятти, а также ресурсов всех видов, находящихся в муниципальной собственности городского округа Тольятти</w:t>
            </w:r>
          </w:p>
          <w:p w:rsidR="00746047" w:rsidRPr="007448A2" w:rsidRDefault="00746047" w:rsidP="0074604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Постоянно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 xml:space="preserve">Обеспечение прозрачности и открытости процедур распоряжения муниципальным имуществом; доля размещенных извещений о реализации муниципального имущества, а также ресурсов всех видов, находящихся в муниципальной собственности на официальном сайте Российской </w:t>
            </w:r>
            <w:r w:rsidRPr="007448A2">
              <w:rPr>
                <w:szCs w:val="28"/>
              </w:rPr>
              <w:lastRenderedPageBreak/>
              <w:t>Федерации в сети Интернет, для размещения информации о проведении торгов, на официальном сайте городского округа Тольятти в сети Интернет к общему количеству поступивших на размещение заявок</w:t>
            </w:r>
          </w:p>
          <w:p w:rsidR="00746047" w:rsidRPr="007448A2" w:rsidRDefault="00746047" w:rsidP="0074604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7" w:rsidRPr="007448A2" w:rsidRDefault="00746047" w:rsidP="0074604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Отдел организации муниципальных торгов;</w:t>
            </w:r>
          </w:p>
          <w:p w:rsidR="00746047" w:rsidRPr="007448A2" w:rsidRDefault="00746047" w:rsidP="0074604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Департамент по управлению муниципальным имуществом.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47" w:rsidRPr="007448A2" w:rsidRDefault="00BB047E" w:rsidP="00F635D7">
            <w:pPr>
              <w:spacing w:line="240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448A2">
              <w:t xml:space="preserve">Во исполнение Программы приватизации муниципального имущества на 2023 год отделом организации муниципальных торгов в 2023 году на официальном сайте </w:t>
            </w:r>
            <w:hyperlink r:id="rId11" w:history="1">
              <w:r w:rsidRPr="007448A2">
                <w:rPr>
                  <w:rStyle w:val="ad"/>
                </w:rPr>
                <w:t>https://torgi.gov.ru</w:t>
              </w:r>
            </w:hyperlink>
            <w:r w:rsidRPr="007448A2">
              <w:t>, на официальном портале администрации городского ок</w:t>
            </w:r>
            <w:r w:rsidR="007E60AF" w:rsidRPr="007448A2">
              <w:t xml:space="preserve">руга Тольятти </w:t>
            </w:r>
            <w:hyperlink r:id="rId12" w:history="1">
              <w:r w:rsidR="007E60AF" w:rsidRPr="007448A2">
                <w:rPr>
                  <w:rStyle w:val="ad"/>
                </w:rPr>
                <w:t>http://www.tgl.ru</w:t>
              </w:r>
            </w:hyperlink>
            <w:r w:rsidR="007E60AF" w:rsidRPr="007448A2">
              <w:t xml:space="preserve"> </w:t>
            </w:r>
            <w:r w:rsidRPr="007448A2">
              <w:t xml:space="preserve">размещено – 83 извещение о проведении торгов. </w:t>
            </w:r>
            <w:r w:rsidRPr="007448A2">
              <w:lastRenderedPageBreak/>
              <w:t>Поступило в 2023 году из департамента по управлению муниципальным имуществом приватизационных дел на проведение торгов – 83. Доля размещенных извещений о реализации муниципального имущества, находящегося в муниципальной собственности, на торгах в соответствии с Программой приватизации муниципального имущества на 2023 год на официальных сайтах составила 100%.</w:t>
            </w:r>
          </w:p>
        </w:tc>
      </w:tr>
      <w:tr w:rsidR="007165D3" w:rsidRPr="007448A2" w:rsidTr="0003779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D3" w:rsidRPr="007448A2" w:rsidRDefault="007165D3" w:rsidP="006A21A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szCs w:val="28"/>
              </w:rPr>
              <w:lastRenderedPageBreak/>
              <w:t>5. Реализация мер по содействию развитию конкуренции в сфере транспорта</w:t>
            </w:r>
          </w:p>
        </w:tc>
      </w:tr>
      <w:tr w:rsidR="00621BC7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left="-63" w:right="-153" w:firstLine="0"/>
              <w:jc w:val="both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lastRenderedPageBreak/>
              <w:t>5.1.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  <w:p w:rsidR="00621BC7" w:rsidRPr="007448A2" w:rsidRDefault="00621BC7" w:rsidP="00621BC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65%</w:t>
            </w:r>
          </w:p>
          <w:p w:rsidR="00621BC7" w:rsidRPr="007448A2" w:rsidRDefault="00621BC7" w:rsidP="00621BC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 xml:space="preserve">Департамент дорожного хозяйства и транспорта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C7" w:rsidRPr="007448A2" w:rsidRDefault="00621BC7" w:rsidP="00621BC7">
            <w:pPr>
              <w:spacing w:line="240" w:lineRule="auto"/>
              <w:ind w:firstLine="0"/>
            </w:pPr>
            <w:r w:rsidRPr="007448A2">
              <w:t>В общем доступе на официальном сайте администрации городского округа Тольятти размещен Реестр муниципальных маршрутов регулярных перевозок городского округа Тольятти</w:t>
            </w:r>
          </w:p>
          <w:p w:rsidR="00621BC7" w:rsidRPr="007448A2" w:rsidRDefault="00AC3628" w:rsidP="00621BC7">
            <w:pPr>
              <w:spacing w:line="240" w:lineRule="auto"/>
              <w:ind w:firstLine="0"/>
              <w:rPr>
                <w:rStyle w:val="ad"/>
                <w:spacing w:val="-6"/>
                <w:szCs w:val="28"/>
              </w:rPr>
            </w:pPr>
            <w:hyperlink r:id="rId13" w:history="1">
              <w:r w:rsidR="00621BC7" w:rsidRPr="007448A2">
                <w:rPr>
                  <w:rStyle w:val="ad"/>
                  <w:spacing w:val="-6"/>
                  <w:szCs w:val="28"/>
                </w:rPr>
                <w:t>https://tgl.ru/structure/department/reestr-municipalnyh-marshrutov-regulyarnyh-perevozok/</w:t>
              </w:r>
            </w:hyperlink>
            <w:r w:rsidR="001F710D" w:rsidRPr="007448A2">
              <w:rPr>
                <w:rStyle w:val="ad"/>
                <w:spacing w:val="-6"/>
                <w:szCs w:val="28"/>
              </w:rPr>
              <w:t xml:space="preserve"> </w:t>
            </w:r>
          </w:p>
          <w:p w:rsidR="00621BC7" w:rsidRPr="007448A2" w:rsidRDefault="00621BC7" w:rsidP="00621BC7">
            <w:pPr>
              <w:spacing w:line="240" w:lineRule="auto"/>
              <w:ind w:firstLine="0"/>
              <w:rPr>
                <w:rFonts w:eastAsiaTheme="minorHAnsi"/>
                <w:bCs/>
              </w:rPr>
            </w:pPr>
            <w:r w:rsidRPr="007448A2">
              <w:rPr>
                <w:rStyle w:val="ad"/>
                <w:color w:val="auto"/>
                <w:spacing w:val="-6"/>
                <w:szCs w:val="28"/>
                <w:u w:val="none"/>
              </w:rPr>
              <w:t xml:space="preserve">Заключены </w:t>
            </w:r>
            <w:r w:rsidRPr="007448A2">
              <w:rPr>
                <w:spacing w:val="-6"/>
                <w:szCs w:val="28"/>
              </w:rPr>
              <w:t>муниципальные контракты</w:t>
            </w:r>
            <w:r w:rsidRPr="007448A2">
              <w:rPr>
                <w:rFonts w:eastAsiaTheme="minorHAnsi"/>
                <w:bCs/>
              </w:rPr>
              <w:t xml:space="preserve"> на выполнение работ, связанных с осуществлением регулярных перевозок пассажиров и багажа по муниципальным </w:t>
            </w:r>
            <w:r w:rsidRPr="007448A2">
              <w:rPr>
                <w:rFonts w:eastAsiaTheme="minorHAnsi"/>
                <w:bCs/>
              </w:rPr>
              <w:lastRenderedPageBreak/>
              <w:t>маршрутам городского округа Тольятти по регулируемым тарифам с МП «ТТУ» и МП «ТПАТП № 3» со сроком действия с 01.06.2023 по 31.12.2025.</w:t>
            </w:r>
          </w:p>
          <w:p w:rsidR="00621BC7" w:rsidRPr="007448A2" w:rsidRDefault="00621BC7" w:rsidP="00621BC7">
            <w:pPr>
              <w:spacing w:line="240" w:lineRule="auto"/>
              <w:ind w:firstLine="0"/>
              <w:rPr>
                <w:spacing w:val="-6"/>
                <w:szCs w:val="28"/>
              </w:rPr>
            </w:pPr>
            <w:r w:rsidRPr="007448A2">
              <w:rPr>
                <w:spacing w:val="-6"/>
                <w:szCs w:val="28"/>
              </w:rPr>
              <w:t>Дополнительно МП «ТПАТП №3» выполняет перевозки по нерегулируемым тарифам на основании свидетельств об осуществлении перевозок по муниципальным маршрутам регулярных перевозок, выданных предприятию как победителю открытого конкурса. Срок действия с 01.01.2020 по 31.12.2024.</w:t>
            </w:r>
          </w:p>
          <w:p w:rsidR="00621BC7" w:rsidRPr="007448A2" w:rsidRDefault="00621BC7" w:rsidP="00621BC7">
            <w:pPr>
              <w:spacing w:line="240" w:lineRule="auto"/>
              <w:ind w:firstLine="0"/>
              <w:rPr>
                <w:spacing w:val="-6"/>
                <w:szCs w:val="28"/>
              </w:rPr>
            </w:pPr>
            <w:r w:rsidRPr="007448A2">
              <w:rPr>
                <w:spacing w:val="-6"/>
                <w:szCs w:val="28"/>
              </w:rPr>
              <w:lastRenderedPageBreak/>
              <w:t xml:space="preserve">Коммерческие перевозчики выполняют перевозки по нерегулируемым тарифам на основании свидетельств об осуществлении перевозок по муниципальным маршрутам регулярных перевозок, выданных без проведения конкурсных процедур в соответствие с п. 3 ст.39 Федерального закона от 13.07.2015 № 220-ФЗ «Об организации регулярных перевозок пассажиров и багажа автомобильным транспортом и наземным электрическим транспортом в </w:t>
            </w:r>
            <w:r w:rsidRPr="007448A2">
              <w:rPr>
                <w:spacing w:val="-6"/>
                <w:szCs w:val="28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  <w:p w:rsidR="00621BC7" w:rsidRPr="007448A2" w:rsidRDefault="00621BC7" w:rsidP="00621BC7">
            <w:pPr>
              <w:spacing w:line="240" w:lineRule="auto"/>
              <w:ind w:firstLine="0"/>
              <w:rPr>
                <w:szCs w:val="24"/>
              </w:rPr>
            </w:pPr>
            <w:r w:rsidRPr="007448A2">
              <w:rPr>
                <w:spacing w:val="-6"/>
                <w:szCs w:val="28"/>
              </w:rPr>
              <w:t>Поведены 2 открытых конкурса на право осуществления регулярных перевозок по муниципальным маршрутам № 211, № 142. Конкурсы признаны несостоявшимися в связи с отсутствием заявок на участие.</w:t>
            </w:r>
          </w:p>
        </w:tc>
      </w:tr>
      <w:tr w:rsidR="00621BC7" w:rsidRPr="007448A2" w:rsidTr="0003779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6. Повышение эффективности использования государственного и муниципального имущества</w:t>
            </w:r>
          </w:p>
        </w:tc>
      </w:tr>
      <w:tr w:rsidR="00621BC7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left="-63" w:right="-153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6.1.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</w:t>
            </w:r>
            <w:r w:rsidRPr="007448A2">
              <w:rPr>
                <w:szCs w:val="28"/>
              </w:rPr>
              <w:lastRenderedPageBreak/>
              <w:t>городского округа Тольятти, с реализацией в указанных целях следующих мероприятий: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621BC7" w:rsidRPr="007448A2" w:rsidRDefault="00621BC7" w:rsidP="003D52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городского округа Тольятти;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3D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1 января</w:t>
            </w:r>
          </w:p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2024 года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 xml:space="preserve">Формирование перечня муниципального имущества, не соответствующего требованиям отнесения к </w:t>
            </w:r>
            <w:r w:rsidRPr="007448A2">
              <w:rPr>
                <w:szCs w:val="28"/>
              </w:rPr>
              <w:lastRenderedPageBreak/>
              <w:t>категории имущества, предназначенного для реализации функций и полномочий администрации городского округа Тольятти; подготовка плана приватизации, утверждение перечня имущества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Департамент по управлению муниципальным имуществом.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E" w:rsidRPr="007448A2" w:rsidRDefault="003D52DE" w:rsidP="00F635D7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7448A2">
              <w:rPr>
                <w:szCs w:val="28"/>
                <w:lang w:eastAsia="ru-RU"/>
              </w:rPr>
              <w:t xml:space="preserve">В Программу приватизации муниципального имущества на 2023 год было включено 23 объекта недвижимости, по </w:t>
            </w:r>
            <w:r w:rsidRPr="007448A2">
              <w:rPr>
                <w:szCs w:val="28"/>
                <w:lang w:eastAsia="ru-RU"/>
              </w:rPr>
              <w:lastRenderedPageBreak/>
              <w:t>способу приватизации – продажа на аукционе.</w:t>
            </w:r>
          </w:p>
          <w:p w:rsidR="003D52DE" w:rsidRPr="007448A2" w:rsidRDefault="003D52DE" w:rsidP="00F635D7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7448A2">
              <w:rPr>
                <w:szCs w:val="28"/>
                <w:lang w:eastAsia="ru-RU"/>
              </w:rPr>
              <w:t>В отношении 5 объектов недвижимости заключены договоры купли-продажи.</w:t>
            </w:r>
          </w:p>
          <w:p w:rsidR="003D52DE" w:rsidRPr="007448A2" w:rsidRDefault="003D52DE" w:rsidP="00F635D7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7448A2">
              <w:rPr>
                <w:szCs w:val="28"/>
                <w:lang w:eastAsia="ru-RU"/>
              </w:rPr>
              <w:t>В отношении 18 объектов недвижимости торги были признаны несостоявшимися ввиду отсутствия заявок на участие. Объекты будут включены в Программу приватизации муниципального имущества на 2024 год дополнительно.</w:t>
            </w:r>
          </w:p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21BC7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left="-63" w:right="-153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>6.2.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 xml:space="preserve">Приватизация либо перепрофилирование </w:t>
            </w:r>
            <w:r w:rsidRPr="007448A2">
              <w:rPr>
                <w:szCs w:val="28"/>
              </w:rPr>
              <w:lastRenderedPageBreak/>
              <w:t>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органами местного самоуправления; организация и проведение публичных торгов по реализации указанного имущества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31 декабря 2025 года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 xml:space="preserve">Обеспечение приватизации либо </w:t>
            </w:r>
            <w:r w:rsidRPr="007448A2">
              <w:rPr>
                <w:szCs w:val="28"/>
              </w:rPr>
              <w:lastRenderedPageBreak/>
              <w:t xml:space="preserve">перепрофилирования (изменения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городского округа Тольятти; подготовка отчета об итогах исполнения программы приватизации в соответствии с </w:t>
            </w:r>
            <w:hyperlink r:id="rId14" w:history="1">
              <w:r w:rsidRPr="007448A2">
                <w:rPr>
                  <w:szCs w:val="28"/>
                </w:rPr>
                <w:t>Правилами</w:t>
              </w:r>
            </w:hyperlink>
            <w:r w:rsidRPr="007448A2">
              <w:rPr>
                <w:szCs w:val="28"/>
              </w:rPr>
              <w:t xml:space="preserve"> разработки прогнозных планов </w:t>
            </w:r>
            <w:r w:rsidRPr="007448A2">
              <w:rPr>
                <w:szCs w:val="28"/>
              </w:rPr>
              <w:lastRenderedPageBreak/>
              <w:t>(программ) приватизации муниципального имущества, утвержденными постановлением Правительства Российской Федерации от 26.12.2005 N 806; подготовка отчета о перепрофилировании имущества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9852C5">
            <w:pPr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 xml:space="preserve">Департамент по управлению </w:t>
            </w:r>
            <w:r w:rsidRPr="007448A2">
              <w:rPr>
                <w:szCs w:val="28"/>
              </w:rPr>
              <w:lastRenderedPageBreak/>
              <w:t>муниципальным имуществом, Отдел организации муниципальных торгов</w:t>
            </w:r>
          </w:p>
          <w:p w:rsidR="00621BC7" w:rsidRPr="007448A2" w:rsidRDefault="00621BC7" w:rsidP="009852C5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lastRenderedPageBreak/>
              <w:t xml:space="preserve">Решением Думы городского округа </w:t>
            </w:r>
            <w:r w:rsidRPr="007448A2">
              <w:rPr>
                <w:rFonts w:cs="Times New Roman"/>
                <w:szCs w:val="28"/>
              </w:rPr>
              <w:lastRenderedPageBreak/>
              <w:t xml:space="preserve">Тольятти от 23.11.2022 </w:t>
            </w:r>
          </w:p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№ 1420 утверждена Программа приватизации муниципального имущества городского округа Тольятти на 2023 год, содержащая </w:t>
            </w:r>
          </w:p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6 объектов недвижимости, подлежащих продаже на аукционе.</w:t>
            </w:r>
          </w:p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Решением Думы городского округа Тольятти от 17.05.2023 </w:t>
            </w:r>
          </w:p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№ 1555 Программа приватизации муниципального имущества городского округа Тольятти на 2023 год дополнена </w:t>
            </w:r>
          </w:p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17 объектами недвижимости, </w:t>
            </w:r>
            <w:r w:rsidRPr="007448A2">
              <w:rPr>
                <w:rFonts w:cs="Times New Roman"/>
                <w:szCs w:val="28"/>
              </w:rPr>
              <w:lastRenderedPageBreak/>
              <w:t>подлежащими продаже на аукционе.</w:t>
            </w:r>
          </w:p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Решением Думы городского округа Тольятти от 18.10.2023 </w:t>
            </w:r>
          </w:p>
          <w:p w:rsidR="004B27DA" w:rsidRPr="007448A2" w:rsidRDefault="004B27DA" w:rsidP="004B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№ 42 Программа приватизации муниципального имущества городского округа Тольятти на 2023 год дополнена 1 пакетом акций, подлежащим продаже на аукционе.</w:t>
            </w:r>
          </w:p>
          <w:p w:rsidR="004B27DA" w:rsidRPr="007448A2" w:rsidRDefault="004B27DA" w:rsidP="004B27D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В 2023 году по Программе приватизации:</w:t>
            </w:r>
          </w:p>
          <w:p w:rsidR="004B27DA" w:rsidRPr="007448A2" w:rsidRDefault="004B27DA" w:rsidP="004B27D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- заключено договоров 5 договоров купли-продажи (аукцион);</w:t>
            </w:r>
          </w:p>
          <w:p w:rsidR="004B27DA" w:rsidRPr="007448A2" w:rsidRDefault="004B27DA" w:rsidP="004B27D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- признаны несостоявшимися в связи с отсутствием заявок в отношении </w:t>
            </w:r>
          </w:p>
          <w:p w:rsidR="004B27DA" w:rsidRPr="007448A2" w:rsidRDefault="004B27DA" w:rsidP="004B27D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lastRenderedPageBreak/>
              <w:t>18 объектов муниципальной собственности (нежилые здания, помещения), из них:</w:t>
            </w:r>
          </w:p>
          <w:p w:rsidR="004B27DA" w:rsidRPr="007448A2" w:rsidRDefault="004B27DA" w:rsidP="004B27D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- 3 договора купли-продажи (аукцион) в стадии заключения; </w:t>
            </w:r>
          </w:p>
          <w:p w:rsidR="004B27DA" w:rsidRPr="007448A2" w:rsidRDefault="004B27DA" w:rsidP="004B27D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- 15 объектов недвижимости (аукцион) планируется включить в Программу приватизации на 2024 год дополнительно. </w:t>
            </w:r>
          </w:p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21BC7" w:rsidRPr="007448A2" w:rsidTr="0003779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szCs w:val="28"/>
              </w:rPr>
              <w:lastRenderedPageBreak/>
              <w:t>7. Реализация мер по содействию развитию конкуренции в сфере торговли</w:t>
            </w:r>
          </w:p>
        </w:tc>
      </w:tr>
      <w:tr w:rsidR="00621BC7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left="-63" w:right="-153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7.1.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Обеспечение доступности в сети Интернет на официальном сайте городского округа Тольятти информации о схемах размещения нестационарных торговых объектов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 xml:space="preserve">Увеличение количества нестационарных и </w:t>
            </w:r>
            <w:proofErr w:type="gramStart"/>
            <w:r w:rsidRPr="007448A2">
              <w:rPr>
                <w:szCs w:val="28"/>
              </w:rPr>
              <w:t>мобильных торговых объектов</w:t>
            </w:r>
            <w:proofErr w:type="gramEnd"/>
            <w:r w:rsidRPr="007448A2">
              <w:rPr>
                <w:szCs w:val="28"/>
              </w:rPr>
              <w:t xml:space="preserve"> и торговых мест под них не менее чем на 10% к 2025 году по </w:t>
            </w:r>
            <w:r w:rsidRPr="007448A2">
              <w:rPr>
                <w:szCs w:val="28"/>
              </w:rPr>
              <w:lastRenderedPageBreak/>
              <w:t>отношению к 2020 году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bCs/>
                <w:szCs w:val="28"/>
              </w:rPr>
              <w:lastRenderedPageBreak/>
              <w:t>Управление потребительского рынка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C7" w:rsidRPr="007448A2" w:rsidRDefault="00037797" w:rsidP="00037797">
            <w:pPr>
              <w:spacing w:line="240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448A2">
              <w:t xml:space="preserve">Информация доступна на официальном портале администрации городского округа Тольятти в информационно- </w:t>
            </w:r>
            <w:proofErr w:type="spellStart"/>
            <w:r w:rsidRPr="007448A2">
              <w:t>телекоммуникационно</w:t>
            </w:r>
            <w:proofErr w:type="spellEnd"/>
            <w:r w:rsidRPr="007448A2">
              <w:t xml:space="preserve"> </w:t>
            </w:r>
            <w:r w:rsidRPr="007448A2">
              <w:lastRenderedPageBreak/>
              <w:t xml:space="preserve">й сети «Интернет» по адресу: </w:t>
            </w:r>
            <w:hyperlink r:id="rId15" w:history="1">
              <w:r w:rsidRPr="007448A2">
                <w:rPr>
                  <w:rStyle w:val="ad"/>
                </w:rPr>
                <w:t>http://tgl.ru</w:t>
              </w:r>
            </w:hyperlink>
            <w:r w:rsidRPr="007448A2">
              <w:t xml:space="preserve">. </w:t>
            </w:r>
          </w:p>
        </w:tc>
      </w:tr>
      <w:tr w:rsidR="00621BC7" w:rsidRPr="007448A2" w:rsidTr="0003779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bCs/>
                <w:szCs w:val="28"/>
              </w:rPr>
              <w:lastRenderedPageBreak/>
              <w:t>8. Реализация мер по содействию развития конкуренции в сфере ритуальных услуг</w:t>
            </w:r>
          </w:p>
        </w:tc>
      </w:tr>
      <w:tr w:rsidR="00621BC7" w:rsidRPr="007448A2" w:rsidTr="00037797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left="-63" w:right="-153"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8.1.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городском округе Тольятти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31 декабря 2025 года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F635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7448A2">
              <w:rPr>
                <w:szCs w:val="28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621BC7" w:rsidRPr="007448A2" w:rsidRDefault="00621BC7" w:rsidP="00621B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C7" w:rsidRPr="007448A2" w:rsidRDefault="00621BC7" w:rsidP="00621BC7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bCs/>
                <w:szCs w:val="28"/>
              </w:rPr>
              <w:t>Департамент городского хозяйства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C7" w:rsidRPr="007448A2" w:rsidRDefault="00BE0E6B" w:rsidP="00621BC7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eastAsia="Calibri" w:cs="Times New Roman"/>
                <w:szCs w:val="28"/>
              </w:rPr>
              <w:t>Мероприятия по инвентаризации городских кладбищ не выполнялись в силу отсутствия бюджетного финансирования</w:t>
            </w:r>
          </w:p>
        </w:tc>
      </w:tr>
    </w:tbl>
    <w:p w:rsidR="0057545F" w:rsidRPr="007448A2" w:rsidRDefault="0057545F" w:rsidP="009D352B">
      <w:pPr>
        <w:widowControl w:val="0"/>
        <w:tabs>
          <w:tab w:val="left" w:pos="11490"/>
        </w:tabs>
        <w:ind w:firstLine="0"/>
        <w:jc w:val="both"/>
        <w:rPr>
          <w:szCs w:val="28"/>
        </w:rPr>
      </w:pPr>
    </w:p>
    <w:p w:rsidR="0067628D" w:rsidRDefault="0067628D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67628D" w:rsidRDefault="0067628D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67628D" w:rsidRDefault="0067628D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67628D" w:rsidRDefault="0067628D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C53377" w:rsidRPr="007448A2" w:rsidRDefault="00C53377" w:rsidP="00933A48">
      <w:pPr>
        <w:widowControl w:val="0"/>
        <w:tabs>
          <w:tab w:val="left" w:pos="11490"/>
        </w:tabs>
        <w:jc w:val="both"/>
        <w:rPr>
          <w:szCs w:val="28"/>
        </w:rPr>
      </w:pPr>
      <w:bookmarkStart w:id="0" w:name="_GoBack"/>
      <w:bookmarkEnd w:id="0"/>
      <w:r w:rsidRPr="007448A2">
        <w:rPr>
          <w:szCs w:val="28"/>
        </w:rPr>
        <w:t xml:space="preserve">В результате реализации </w:t>
      </w:r>
      <w:r w:rsidR="009A6E8B" w:rsidRPr="007448A2">
        <w:rPr>
          <w:szCs w:val="28"/>
        </w:rPr>
        <w:t>в 202</w:t>
      </w:r>
      <w:r w:rsidR="0076538E" w:rsidRPr="007448A2">
        <w:rPr>
          <w:szCs w:val="28"/>
        </w:rPr>
        <w:t>3</w:t>
      </w:r>
      <w:r w:rsidR="00933A48" w:rsidRPr="007448A2">
        <w:rPr>
          <w:szCs w:val="28"/>
        </w:rPr>
        <w:t xml:space="preserve"> году </w:t>
      </w:r>
      <w:r w:rsidRPr="007448A2">
        <w:rPr>
          <w:szCs w:val="28"/>
        </w:rPr>
        <w:t>Плана мероприятий («дорожной карты») по содействию развитию конкуренции в городском округе Тольятти достигнуты ключевые показатели развития конкуренции</w:t>
      </w:r>
      <w:r w:rsidR="009D49E4" w:rsidRPr="007448A2">
        <w:rPr>
          <w:szCs w:val="28"/>
        </w:rPr>
        <w:t xml:space="preserve">, отраженные в Таблице </w:t>
      </w:r>
      <w:r w:rsidR="00802D52" w:rsidRPr="007448A2">
        <w:rPr>
          <w:szCs w:val="28"/>
        </w:rPr>
        <w:t>3</w:t>
      </w:r>
      <w:r w:rsidR="009D49E4" w:rsidRPr="007448A2">
        <w:rPr>
          <w:szCs w:val="28"/>
        </w:rPr>
        <w:t>.</w:t>
      </w:r>
    </w:p>
    <w:p w:rsidR="00BF2E5C" w:rsidRPr="007448A2" w:rsidRDefault="00BF2E5C" w:rsidP="00933A48">
      <w:pPr>
        <w:widowControl w:val="0"/>
        <w:spacing w:line="240" w:lineRule="auto"/>
        <w:ind w:firstLine="0"/>
        <w:rPr>
          <w:szCs w:val="28"/>
        </w:rPr>
      </w:pPr>
    </w:p>
    <w:p w:rsidR="00D3363C" w:rsidRPr="007448A2" w:rsidRDefault="00C53377" w:rsidP="00933A48">
      <w:pPr>
        <w:widowControl w:val="0"/>
        <w:spacing w:line="240" w:lineRule="auto"/>
        <w:ind w:firstLine="0"/>
        <w:rPr>
          <w:szCs w:val="28"/>
        </w:rPr>
      </w:pPr>
      <w:r w:rsidRPr="007448A2">
        <w:rPr>
          <w:szCs w:val="28"/>
        </w:rPr>
        <w:t xml:space="preserve">Таблица </w:t>
      </w:r>
      <w:r w:rsidR="00802D52" w:rsidRPr="007448A2">
        <w:rPr>
          <w:szCs w:val="28"/>
        </w:rPr>
        <w:t>3</w:t>
      </w:r>
      <w:r w:rsidRPr="007448A2">
        <w:rPr>
          <w:szCs w:val="28"/>
        </w:rPr>
        <w:t xml:space="preserve"> - </w:t>
      </w:r>
      <w:r w:rsidR="00AC66B3" w:rsidRPr="007448A2">
        <w:rPr>
          <w:szCs w:val="28"/>
        </w:rPr>
        <w:t>Достижение</w:t>
      </w:r>
      <w:r w:rsidR="00C5028B" w:rsidRPr="007448A2">
        <w:rPr>
          <w:szCs w:val="28"/>
        </w:rPr>
        <w:t xml:space="preserve"> к</w:t>
      </w:r>
      <w:r w:rsidR="00994089" w:rsidRPr="007448A2">
        <w:rPr>
          <w:szCs w:val="28"/>
        </w:rPr>
        <w:t>лючевы</w:t>
      </w:r>
      <w:r w:rsidR="00C5028B" w:rsidRPr="007448A2">
        <w:rPr>
          <w:szCs w:val="28"/>
        </w:rPr>
        <w:t>х</w:t>
      </w:r>
      <w:r w:rsidR="002A4873" w:rsidRPr="007448A2">
        <w:rPr>
          <w:szCs w:val="28"/>
        </w:rPr>
        <w:t xml:space="preserve"> показ</w:t>
      </w:r>
      <w:r w:rsidR="00996FF0" w:rsidRPr="007448A2">
        <w:rPr>
          <w:szCs w:val="28"/>
        </w:rPr>
        <w:t>ател</w:t>
      </w:r>
      <w:r w:rsidR="00C5028B" w:rsidRPr="007448A2">
        <w:rPr>
          <w:szCs w:val="28"/>
        </w:rPr>
        <w:t>ей</w:t>
      </w:r>
      <w:r w:rsidR="0076538E" w:rsidRPr="007448A2">
        <w:rPr>
          <w:szCs w:val="28"/>
        </w:rPr>
        <w:t xml:space="preserve"> </w:t>
      </w:r>
      <w:r w:rsidR="00994089" w:rsidRPr="007448A2">
        <w:rPr>
          <w:szCs w:val="28"/>
        </w:rPr>
        <w:t>развития конкуренции</w:t>
      </w:r>
      <w:r w:rsidR="0076538E" w:rsidRPr="007448A2">
        <w:rPr>
          <w:szCs w:val="28"/>
        </w:rPr>
        <w:t xml:space="preserve"> </w:t>
      </w:r>
      <w:r w:rsidR="00B150B2" w:rsidRPr="007448A2">
        <w:rPr>
          <w:szCs w:val="28"/>
        </w:rPr>
        <w:t xml:space="preserve">в </w:t>
      </w:r>
      <w:r w:rsidR="00FE40D2" w:rsidRPr="007448A2">
        <w:rPr>
          <w:szCs w:val="28"/>
        </w:rPr>
        <w:t xml:space="preserve">городском округе Тольятти </w:t>
      </w:r>
      <w:r w:rsidR="00AC66B3" w:rsidRPr="007448A2">
        <w:rPr>
          <w:szCs w:val="28"/>
        </w:rPr>
        <w:t>з</w:t>
      </w:r>
      <w:r w:rsidR="00FE40D2" w:rsidRPr="007448A2">
        <w:rPr>
          <w:szCs w:val="28"/>
        </w:rPr>
        <w:t>а 202</w:t>
      </w:r>
      <w:r w:rsidR="0076538E" w:rsidRPr="007448A2">
        <w:rPr>
          <w:szCs w:val="28"/>
        </w:rPr>
        <w:t>3</w:t>
      </w:r>
      <w:r w:rsidR="002A4873" w:rsidRPr="007448A2">
        <w:rPr>
          <w:szCs w:val="28"/>
        </w:rPr>
        <w:t xml:space="preserve"> год</w:t>
      </w:r>
      <w:r w:rsidR="00D94AC2" w:rsidRPr="007448A2">
        <w:rPr>
          <w:szCs w:val="28"/>
        </w:rPr>
        <w:t>.</w:t>
      </w:r>
    </w:p>
    <w:p w:rsidR="00F92470" w:rsidRPr="007448A2" w:rsidRDefault="00F92470" w:rsidP="00D340DE">
      <w:pPr>
        <w:widowControl w:val="0"/>
        <w:spacing w:line="240" w:lineRule="auto"/>
        <w:ind w:firstLine="0"/>
        <w:jc w:val="center"/>
        <w:rPr>
          <w:szCs w:val="28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828"/>
        <w:gridCol w:w="1417"/>
        <w:gridCol w:w="1073"/>
        <w:gridCol w:w="955"/>
        <w:gridCol w:w="1044"/>
        <w:gridCol w:w="955"/>
        <w:gridCol w:w="992"/>
        <w:gridCol w:w="902"/>
        <w:gridCol w:w="1025"/>
        <w:gridCol w:w="2630"/>
      </w:tblGrid>
      <w:tr w:rsidR="00AA0572" w:rsidRPr="007448A2" w:rsidTr="00522E88">
        <w:trPr>
          <w:cantSplit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7448A2" w:rsidRDefault="00AA0572" w:rsidP="00B2349C">
            <w:pPr>
              <w:widowControl w:val="0"/>
              <w:spacing w:line="240" w:lineRule="auto"/>
              <w:ind w:left="-130" w:right="-108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 xml:space="preserve">№ </w:t>
            </w:r>
          </w:p>
          <w:p w:rsidR="00AA0572" w:rsidRPr="007448A2" w:rsidRDefault="00AA0572" w:rsidP="00B2349C">
            <w:pPr>
              <w:widowControl w:val="0"/>
              <w:spacing w:line="240" w:lineRule="auto"/>
              <w:ind w:left="-130" w:right="-108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7448A2" w:rsidRDefault="00AA0572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AA0572" w:rsidRPr="007448A2" w:rsidRDefault="00AA0572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ключевого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7448A2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Единица </w:t>
            </w:r>
          </w:p>
          <w:p w:rsidR="00AA0572" w:rsidRPr="007448A2" w:rsidRDefault="00AA0572" w:rsidP="00B2349C">
            <w:pPr>
              <w:spacing w:line="240" w:lineRule="auto"/>
              <w:ind w:left="-108" w:right="-136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2" w:rsidRPr="007448A2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Значения ключевого показателя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7448A2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Ответственный </w:t>
            </w:r>
          </w:p>
          <w:p w:rsidR="00AA0572" w:rsidRPr="007448A2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за достижение </w:t>
            </w:r>
          </w:p>
          <w:p w:rsidR="00AA0572" w:rsidRPr="007448A2" w:rsidRDefault="00AA0572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ключевого </w:t>
            </w:r>
          </w:p>
          <w:p w:rsidR="00AA0572" w:rsidRPr="007448A2" w:rsidRDefault="00AA0572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 xml:space="preserve">показателя </w:t>
            </w:r>
          </w:p>
        </w:tc>
      </w:tr>
      <w:tr w:rsidR="00A0548B" w:rsidRPr="007448A2" w:rsidTr="00522E88">
        <w:trPr>
          <w:tblHeader/>
          <w:jc w:val="center"/>
        </w:trPr>
        <w:tc>
          <w:tcPr>
            <w:tcW w:w="532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AC66B3">
            <w:pPr>
              <w:spacing w:line="240" w:lineRule="auto"/>
              <w:ind w:left="-108" w:right="-107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план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A0548B" w:rsidRPr="007448A2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548B" w:rsidRPr="007448A2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план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A0548B" w:rsidRPr="007448A2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26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0548B" w:rsidRPr="007448A2" w:rsidTr="00522E88">
        <w:trPr>
          <w:trHeight w:val="329"/>
          <w:tblHeader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widowControl w:val="0"/>
              <w:tabs>
                <w:tab w:val="left" w:pos="4395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76538E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2020</w:t>
            </w:r>
          </w:p>
          <w:p w:rsidR="00A0548B" w:rsidRPr="007448A2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76538E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2021</w:t>
            </w:r>
          </w:p>
          <w:p w:rsidR="00A0548B" w:rsidRPr="007448A2" w:rsidRDefault="00A0548B" w:rsidP="00B2349C">
            <w:pPr>
              <w:widowControl w:val="0"/>
              <w:spacing w:line="240" w:lineRule="auto"/>
              <w:ind w:left="-109" w:right="-11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0548B" w:rsidRPr="007448A2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202</w:t>
            </w:r>
            <w:r w:rsidR="0076538E" w:rsidRPr="007448A2">
              <w:rPr>
                <w:rFonts w:eastAsia="Calibri" w:cs="Times New Roman"/>
                <w:szCs w:val="28"/>
              </w:rPr>
              <w:t>1</w:t>
            </w:r>
          </w:p>
          <w:p w:rsidR="00A0548B" w:rsidRPr="007448A2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202</w:t>
            </w:r>
            <w:r w:rsidR="0076538E" w:rsidRPr="007448A2">
              <w:rPr>
                <w:rFonts w:eastAsia="Calibri" w:cs="Times New Roman"/>
                <w:szCs w:val="28"/>
              </w:rPr>
              <w:t>2</w:t>
            </w:r>
            <w:r w:rsidRPr="007448A2">
              <w:rPr>
                <w:rFonts w:eastAsia="Calibri" w:cs="Times New Roman"/>
                <w:szCs w:val="28"/>
              </w:rPr>
              <w:t xml:space="preserve"> </w:t>
            </w:r>
          </w:p>
          <w:p w:rsidR="00A0548B" w:rsidRPr="007448A2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48B" w:rsidRPr="007448A2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202</w:t>
            </w:r>
            <w:r w:rsidR="0076538E" w:rsidRPr="007448A2">
              <w:rPr>
                <w:rFonts w:eastAsia="Calibri" w:cs="Times New Roman"/>
                <w:szCs w:val="28"/>
              </w:rPr>
              <w:t>2</w:t>
            </w:r>
          </w:p>
          <w:p w:rsidR="00A0548B" w:rsidRPr="007448A2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202</w:t>
            </w:r>
            <w:r w:rsidR="0076538E" w:rsidRPr="007448A2">
              <w:rPr>
                <w:rFonts w:eastAsia="Calibri" w:cs="Times New Roman"/>
                <w:szCs w:val="28"/>
              </w:rPr>
              <w:t>3</w:t>
            </w:r>
            <w:r w:rsidRPr="007448A2">
              <w:rPr>
                <w:rFonts w:eastAsia="Calibri" w:cs="Times New Roman"/>
                <w:szCs w:val="28"/>
              </w:rPr>
              <w:t xml:space="preserve"> </w:t>
            </w:r>
          </w:p>
          <w:p w:rsidR="00A0548B" w:rsidRPr="007448A2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0548B" w:rsidRPr="007448A2" w:rsidRDefault="00A0548B" w:rsidP="00C742E0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202</w:t>
            </w:r>
            <w:r w:rsidR="00C742E0" w:rsidRPr="007448A2">
              <w:rPr>
                <w:rFonts w:eastAsia="Calibri" w:cs="Times New Roman"/>
                <w:szCs w:val="28"/>
              </w:rPr>
              <w:t>3</w:t>
            </w:r>
            <w:r w:rsidRPr="007448A2">
              <w:rPr>
                <w:rFonts w:eastAsia="Calibri" w:cs="Times New Roman"/>
                <w:szCs w:val="28"/>
              </w:rPr>
              <w:t xml:space="preserve"> год</w:t>
            </w: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7448A2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73A1D" w:rsidRPr="007448A2" w:rsidTr="00522E88">
        <w:trPr>
          <w:trHeight w:val="213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1D" w:rsidRPr="007448A2" w:rsidRDefault="00C73A1D" w:rsidP="000F0F4F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Cs/>
                <w:szCs w:val="28"/>
                <w:lang w:eastAsia="ru-RU"/>
              </w:rPr>
            </w:pPr>
          </w:p>
          <w:p w:rsidR="00C73A1D" w:rsidRPr="007448A2" w:rsidRDefault="00C73A1D" w:rsidP="000F0F4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448A2">
              <w:rPr>
                <w:rFonts w:cs="Times New Roman"/>
                <w:b/>
                <w:bCs/>
                <w:iCs/>
                <w:szCs w:val="28"/>
                <w:lang w:val="en-US" w:eastAsia="ru-RU"/>
              </w:rPr>
              <w:t>I</w:t>
            </w:r>
            <w:r w:rsidRPr="007448A2">
              <w:rPr>
                <w:rFonts w:cs="Times New Roman"/>
                <w:b/>
                <w:bCs/>
                <w:iCs/>
                <w:szCs w:val="28"/>
                <w:lang w:eastAsia="ru-RU"/>
              </w:rPr>
              <w:t xml:space="preserve">. </w:t>
            </w:r>
            <w:r w:rsidRPr="007448A2">
              <w:rPr>
                <w:b/>
                <w:szCs w:val="28"/>
              </w:rPr>
              <w:t xml:space="preserve">Ключевые показатели развития конкуренции на товарных </w:t>
            </w:r>
            <w:r w:rsidRPr="007448A2">
              <w:rPr>
                <w:rFonts w:cs="Times New Roman"/>
                <w:b/>
                <w:bCs/>
                <w:iCs/>
                <w:szCs w:val="28"/>
                <w:lang w:eastAsia="ru-RU"/>
              </w:rPr>
              <w:t>рынках Самарской области</w:t>
            </w:r>
          </w:p>
        </w:tc>
      </w:tr>
      <w:tr w:rsidR="00C73A1D" w:rsidRPr="007448A2" w:rsidTr="00522E88">
        <w:trPr>
          <w:trHeight w:val="603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1D" w:rsidRPr="007448A2" w:rsidRDefault="00C73A1D" w:rsidP="002C411A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C73A1D" w:rsidRPr="007448A2" w:rsidRDefault="00C73A1D" w:rsidP="002C411A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7448A2">
              <w:rPr>
                <w:szCs w:val="28"/>
              </w:rPr>
              <w:t>1. Рынок теплоснабжения (производство тепловой энергии)</w:t>
            </w:r>
          </w:p>
        </w:tc>
      </w:tr>
      <w:tr w:rsidR="004B27DA" w:rsidRPr="007448A2" w:rsidTr="00522E88">
        <w:trPr>
          <w:trHeight w:val="17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szCs w:val="28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A" w:rsidRPr="007448A2" w:rsidRDefault="004B27DA" w:rsidP="004B27DA">
            <w:pPr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 xml:space="preserve">100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A" w:rsidRPr="007448A2" w:rsidRDefault="004B27DA" w:rsidP="004B27DA">
            <w:pPr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A" w:rsidRPr="007448A2" w:rsidRDefault="004B27DA" w:rsidP="004B27DA">
            <w:pPr>
              <w:ind w:firstLine="0"/>
              <w:rPr>
                <w:bCs/>
                <w:szCs w:val="28"/>
              </w:rPr>
            </w:pPr>
            <w:r w:rsidRPr="007448A2">
              <w:rPr>
                <w:bCs/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DA" w:rsidRPr="007448A2" w:rsidRDefault="004B27DA" w:rsidP="004B27DA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7448A2">
              <w:rPr>
                <w:bCs/>
                <w:szCs w:val="28"/>
                <w:lang w:eastAsia="ru-RU"/>
              </w:rPr>
              <w:t>Департамент городского хозяйства</w:t>
            </w:r>
          </w:p>
          <w:p w:rsidR="004B27DA" w:rsidRPr="007448A2" w:rsidRDefault="004B27DA" w:rsidP="004B27DA">
            <w:pPr>
              <w:spacing w:line="240" w:lineRule="auto"/>
              <w:ind w:firstLine="0"/>
              <w:jc w:val="both"/>
              <w:rPr>
                <w:bCs/>
                <w:szCs w:val="28"/>
                <w:lang w:eastAsia="ru-RU"/>
              </w:rPr>
            </w:pPr>
          </w:p>
        </w:tc>
      </w:tr>
      <w:tr w:rsidR="004B27DA" w:rsidRPr="007448A2" w:rsidTr="00522E88">
        <w:trPr>
          <w:trHeight w:val="561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A" w:rsidRPr="007448A2" w:rsidRDefault="004B27DA" w:rsidP="004B27DA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  <w:p w:rsidR="004B27DA" w:rsidRPr="007448A2" w:rsidRDefault="004B27DA" w:rsidP="004B27DA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</w:rPr>
              <w:t>2. Рынок выполнения работ по благоустройству городской среды</w:t>
            </w:r>
          </w:p>
        </w:tc>
      </w:tr>
      <w:tr w:rsidR="00F749C9" w:rsidRPr="007448A2" w:rsidTr="00522E88">
        <w:trPr>
          <w:trHeight w:val="17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F749C9" w:rsidP="00F749C9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F749C9" w:rsidP="00F749C9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 xml:space="preserve">Доля организаций частной формы </w:t>
            </w:r>
          </w:p>
          <w:p w:rsidR="00F749C9" w:rsidRPr="007448A2" w:rsidRDefault="00F749C9" w:rsidP="00F749C9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собственности в сфере выполнения</w:t>
            </w:r>
          </w:p>
          <w:p w:rsidR="00F749C9" w:rsidRPr="007448A2" w:rsidRDefault="00F749C9" w:rsidP="00F749C9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F749C9" w:rsidP="00F749C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F749C9" w:rsidP="00F749C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F749C9" w:rsidP="00F749C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63,4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9" w:rsidRPr="007448A2" w:rsidRDefault="00F749C9" w:rsidP="00F749C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F749C9" w:rsidP="00F749C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9" w:rsidRPr="007448A2" w:rsidRDefault="00C23322" w:rsidP="00F749C9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7448A2">
              <w:rPr>
                <w:bCs/>
                <w:szCs w:val="28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AE5295" w:rsidP="00F749C9">
            <w:pPr>
              <w:ind w:firstLine="0"/>
              <w:rPr>
                <w:rFonts w:eastAsia="Calibri"/>
                <w:szCs w:val="28"/>
              </w:rPr>
            </w:pPr>
            <w:r w:rsidRPr="007448A2">
              <w:rPr>
                <w:rFonts w:eastAsia="Calibri"/>
                <w:szCs w:val="28"/>
              </w:rPr>
              <w:t>63,3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9" w:rsidRPr="007448A2" w:rsidRDefault="00F749C9" w:rsidP="00F749C9">
            <w:pPr>
              <w:ind w:firstLine="0"/>
              <w:rPr>
                <w:bCs/>
                <w:szCs w:val="28"/>
              </w:rPr>
            </w:pPr>
            <w:r w:rsidRPr="007448A2">
              <w:rPr>
                <w:bCs/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C9" w:rsidRPr="007448A2" w:rsidRDefault="00F749C9" w:rsidP="00F749C9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7448A2">
              <w:rPr>
                <w:bCs/>
                <w:szCs w:val="28"/>
                <w:lang w:eastAsia="ru-RU"/>
              </w:rPr>
              <w:t>Департамент городского хозяйства</w:t>
            </w:r>
          </w:p>
          <w:p w:rsidR="00F749C9" w:rsidRPr="007448A2" w:rsidRDefault="00F749C9" w:rsidP="00F749C9">
            <w:pPr>
              <w:spacing w:line="240" w:lineRule="auto"/>
              <w:ind w:firstLine="0"/>
              <w:jc w:val="both"/>
              <w:rPr>
                <w:bCs/>
                <w:szCs w:val="28"/>
                <w:lang w:eastAsia="ru-RU"/>
              </w:rPr>
            </w:pPr>
          </w:p>
        </w:tc>
      </w:tr>
      <w:tr w:rsidR="00F749C9" w:rsidRPr="007448A2" w:rsidTr="00522E88">
        <w:trPr>
          <w:trHeight w:val="765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9" w:rsidRPr="007448A2" w:rsidRDefault="00F749C9" w:rsidP="00F749C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3. Рынок услуг связи, в том числе услуг по предоставлению широкополосного доступа</w:t>
            </w:r>
          </w:p>
          <w:p w:rsidR="00F749C9" w:rsidRPr="007448A2" w:rsidRDefault="00F749C9" w:rsidP="00F749C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  <w:lang w:eastAsia="ru-RU"/>
              </w:rPr>
              <w:t>к информационно-телекоммуникационной сети Интернет</w:t>
            </w:r>
          </w:p>
        </w:tc>
      </w:tr>
      <w:tr w:rsidR="00B620E5" w:rsidRPr="007448A2" w:rsidTr="00522E88">
        <w:trPr>
          <w:trHeight w:val="33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 xml:space="preserve">проценты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99,56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CB4DE9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A444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99,</w:t>
            </w:r>
            <w:r w:rsidR="00B32A3E" w:rsidRPr="007448A2">
              <w:rPr>
                <w:rFonts w:cs="Times New Roman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bCs/>
                <w:szCs w:val="28"/>
                <w:lang w:eastAsia="ru-RU"/>
              </w:rPr>
              <w:t>99,4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rFonts w:cs="Times New Roman"/>
                <w:bCs/>
                <w:szCs w:val="28"/>
                <w:lang w:eastAsia="ru-RU"/>
              </w:rPr>
              <w:t>Департамент информационных технологий и связи</w:t>
            </w:r>
          </w:p>
          <w:p w:rsidR="00B620E5" w:rsidRPr="007448A2" w:rsidRDefault="00B620E5" w:rsidP="00B620E5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B620E5" w:rsidRPr="007448A2" w:rsidTr="00986952">
        <w:trPr>
          <w:trHeight w:val="561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620E5" w:rsidRPr="00986952" w:rsidRDefault="00B620E5" w:rsidP="009869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4. Рыно</w:t>
            </w:r>
            <w:r w:rsidR="00986952">
              <w:rPr>
                <w:szCs w:val="28"/>
              </w:rPr>
              <w:t>к жилищного строительства</w:t>
            </w:r>
          </w:p>
        </w:tc>
      </w:tr>
      <w:tr w:rsidR="00B620E5" w:rsidRPr="007448A2" w:rsidTr="00522E88">
        <w:trPr>
          <w:trHeight w:val="3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szCs w:val="28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A4440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83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Департамент градостроительной деятельности</w:t>
            </w:r>
          </w:p>
          <w:p w:rsidR="00B620E5" w:rsidRPr="007448A2" w:rsidRDefault="00B620E5" w:rsidP="00B620E5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B620E5" w:rsidRPr="007448A2" w:rsidRDefault="00B620E5" w:rsidP="00B620E5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B620E5" w:rsidRPr="007448A2" w:rsidTr="00522E88">
        <w:trPr>
          <w:trHeight w:val="500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 xml:space="preserve">5. Рынок строительства объектов капитального строительства, за исключением жилищного и дорожного строительства </w:t>
            </w:r>
          </w:p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620E5" w:rsidRPr="007448A2" w:rsidTr="00522E88">
        <w:trPr>
          <w:trHeight w:val="3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left="-107" w:right="-140" w:firstLine="0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7448A2">
              <w:rPr>
                <w:szCs w:val="2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E07D71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A4440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A4440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97,6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rFonts w:eastAsia="Calibri" w:cs="Times New Roman"/>
                <w:szCs w:val="28"/>
              </w:rPr>
              <w:t>Департамент градостроительной деятельности</w:t>
            </w:r>
          </w:p>
          <w:p w:rsidR="00B620E5" w:rsidRPr="007448A2" w:rsidRDefault="00B620E5" w:rsidP="00B620E5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B620E5" w:rsidRPr="007448A2" w:rsidTr="00522E88">
        <w:trPr>
          <w:trHeight w:val="335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5" w:rsidRPr="007448A2" w:rsidRDefault="00B620E5" w:rsidP="00B620E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/>
                <w:szCs w:val="28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07D71" w:rsidRPr="007448A2" w:rsidTr="00522E88">
        <w:trPr>
          <w:trHeight w:val="3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pStyle w:val="ConsPlusNormal"/>
              <w:ind w:lef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95,5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97,3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95,7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95,5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E07D71" w:rsidRPr="007448A2" w:rsidTr="00522E88">
        <w:trPr>
          <w:trHeight w:val="335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szCs w:val="28"/>
              </w:rPr>
              <w:t>8. Рынок оказания услуг по ремонту автотранспортных средств</w:t>
            </w:r>
          </w:p>
        </w:tc>
      </w:tr>
      <w:tr w:rsidR="00E07D71" w:rsidRPr="007448A2" w:rsidTr="00522E88">
        <w:trPr>
          <w:trHeight w:val="3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pStyle w:val="ConsPlusNormal"/>
              <w:ind w:lef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оказания услуг по ремонту автотранспортных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A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ind w:firstLine="0"/>
              <w:rPr>
                <w:rFonts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szCs w:val="28"/>
              </w:rPr>
              <w:t>Департамент экономического развития</w:t>
            </w:r>
          </w:p>
        </w:tc>
      </w:tr>
      <w:tr w:rsidR="00E07D71" w:rsidRPr="007448A2" w:rsidTr="00522E88">
        <w:trPr>
          <w:trHeight w:val="575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7448A2">
              <w:rPr>
                <w:rFonts w:cs="Times New Roman"/>
                <w:b/>
                <w:bCs/>
                <w:color w:val="000000"/>
                <w:szCs w:val="28"/>
                <w:lang w:val="en-US" w:eastAsia="ru-RU"/>
              </w:rPr>
              <w:t>II</w:t>
            </w:r>
            <w:r w:rsidRPr="007448A2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. Ключевые показатели развития конкуренции по системным направлениям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</w:tr>
      <w:tr w:rsidR="00E07D71" w:rsidRPr="007448A2" w:rsidTr="00522E88">
        <w:trPr>
          <w:trHeight w:val="422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widowControl w:val="0"/>
              <w:numPr>
                <w:ilvl w:val="0"/>
                <w:numId w:val="9"/>
              </w:numPr>
              <w:spacing w:line="240" w:lineRule="auto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7448A2">
              <w:rPr>
                <w:szCs w:val="28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07D71" w:rsidRPr="007448A2" w:rsidTr="00EB08B9">
        <w:trPr>
          <w:trHeight w:val="438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Доля объектов недвижимого имущества, в том числе объектов недвижимого имущества в социальной сфере, в отношении которых проведена инвентаризация в установленный срок, от общего количества муниципальных объектов недвижимого имущества, в том числе объектов недвижимого имущества в социальной сфере, подлежащих инвентаризации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Управление потребительского рынка;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Департамент дорожного хозяйства и транспорта;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Департамент градостроительной деятельности;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Департамент экономического развития;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Департамент по управлению муниципальным имуществом;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Департамент образования;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lastRenderedPageBreak/>
              <w:t>Управление физической культуры и спорта;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Департамент культуры;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Управление взаимодействия с общественностью;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szCs w:val="28"/>
              </w:rPr>
              <w:t>Департамент общественной безопасности;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7448A2">
              <w:rPr>
                <w:szCs w:val="28"/>
              </w:rPr>
              <w:t>Организационное управление</w:t>
            </w:r>
          </w:p>
        </w:tc>
      </w:tr>
      <w:tr w:rsidR="00E07D71" w:rsidRPr="007448A2" w:rsidTr="00522E88">
        <w:trPr>
          <w:trHeight w:val="744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7448A2">
              <w:rPr>
                <w:rFonts w:eastAsia="Calibri"/>
                <w:szCs w:val="28"/>
              </w:rPr>
              <w:lastRenderedPageBreak/>
              <w:t xml:space="preserve">2. Содействие развитию практики применения механизмов </w:t>
            </w:r>
            <w:proofErr w:type="spellStart"/>
            <w:r w:rsidRPr="007448A2">
              <w:rPr>
                <w:rFonts w:eastAsia="Calibri"/>
                <w:szCs w:val="28"/>
              </w:rPr>
              <w:t>муниципально</w:t>
            </w:r>
            <w:proofErr w:type="spellEnd"/>
            <w:r w:rsidRPr="007448A2">
              <w:rPr>
                <w:rFonts w:eastAsia="Calibri"/>
                <w:szCs w:val="28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E07D71" w:rsidRPr="007448A2" w:rsidTr="00986952">
        <w:trPr>
          <w:trHeight w:val="9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448A2">
              <w:rPr>
                <w:szCs w:val="28"/>
              </w:rPr>
              <w:t xml:space="preserve">Количество реализуемых проектов </w:t>
            </w:r>
            <w:proofErr w:type="spellStart"/>
            <w:r w:rsidRPr="007448A2">
              <w:rPr>
                <w:szCs w:val="28"/>
              </w:rPr>
              <w:t>муниципально</w:t>
            </w:r>
            <w:proofErr w:type="spellEnd"/>
            <w:r w:rsidRPr="007448A2">
              <w:rPr>
                <w:szCs w:val="28"/>
              </w:rPr>
              <w:t>-частного партнерства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48A2">
              <w:rPr>
                <w:rFonts w:cs="Times New Roman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448A2">
              <w:rPr>
                <w:rFonts w:cs="Times New Roman"/>
                <w:szCs w:val="28"/>
                <w:lang w:eastAsia="ru-RU"/>
              </w:rPr>
              <w:t>Департамент экономического развития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07D71" w:rsidRPr="007448A2" w:rsidTr="00522E88">
        <w:trPr>
          <w:trHeight w:val="1743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3. Обеспечение равных условий доступа к информации об имуществе, находящемся в собственности г. о. Тольятти,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городского округа Тольятти в сети Интернет</w:t>
            </w:r>
          </w:p>
        </w:tc>
      </w:tr>
      <w:tr w:rsidR="00E07D71" w:rsidRPr="007448A2" w:rsidTr="00522E88">
        <w:trPr>
          <w:trHeight w:val="3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lastRenderedPageBreak/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rFonts w:eastAsia="Calibri" w:cs="Times New Roman"/>
                <w:bCs/>
                <w:szCs w:val="28"/>
              </w:rPr>
            </w:pPr>
            <w:r w:rsidRPr="007448A2">
              <w:rPr>
                <w:szCs w:val="28"/>
              </w:rPr>
              <w:t>Доля размещенных извещений о реализации муниципального имущества, а также ресурсов всех видов, находящихся в муниципальной собственности  на официальном сайте Российской Федерации в сети Интернет, для размещения информации о проведении торгов, на официальном сайте городского округа Тольятти в сети Интернет к общему количеству поступивших на размещение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Отдел реализации муниципальных торгов;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Департамент по управлению муниципальным имуществом</w:t>
            </w:r>
          </w:p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E07D71" w:rsidRPr="007448A2" w:rsidTr="00522E88">
        <w:trPr>
          <w:trHeight w:val="335"/>
          <w:jc w:val="center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szCs w:val="28"/>
              </w:rPr>
              <w:t>4. Реализация мер по содействию развитию конкуренции в сфере транспорта</w:t>
            </w:r>
          </w:p>
        </w:tc>
      </w:tr>
      <w:tr w:rsidR="00E07D71" w:rsidRPr="00C83BF7" w:rsidTr="00522E88">
        <w:trPr>
          <w:trHeight w:val="3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448A2">
              <w:rPr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65%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/>
                <w:szCs w:val="28"/>
              </w:rPr>
              <w:t>проценты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60,9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63,0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1" w:rsidRPr="007448A2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eastAsia="Calibri" w:cs="Times New Roman"/>
                <w:szCs w:val="28"/>
              </w:rPr>
              <w:t>69,6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1" w:rsidRPr="00C83BF7" w:rsidRDefault="00E07D71" w:rsidP="00E07D7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48A2">
              <w:rPr>
                <w:rFonts w:cs="Times New Roman"/>
                <w:bCs/>
                <w:szCs w:val="28"/>
              </w:rPr>
              <w:t>Департамент дорожного хозяйства и транспорта</w:t>
            </w:r>
          </w:p>
        </w:tc>
      </w:tr>
    </w:tbl>
    <w:p w:rsidR="007C093A" w:rsidRDefault="007C093A" w:rsidP="00986952">
      <w:pPr>
        <w:widowControl w:val="0"/>
        <w:spacing w:line="240" w:lineRule="auto"/>
        <w:ind w:firstLine="0"/>
        <w:rPr>
          <w:szCs w:val="28"/>
        </w:rPr>
      </w:pPr>
    </w:p>
    <w:sectPr w:rsidR="007C093A" w:rsidSect="004A50AF">
      <w:headerReference w:type="default" r:id="rId16"/>
      <w:headerReference w:type="first" r:id="rId17"/>
      <w:pgSz w:w="16838" w:h="11906" w:orient="landscape"/>
      <w:pgMar w:top="567" w:right="851" w:bottom="567" w:left="851" w:header="709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28" w:rsidRDefault="00AC3628" w:rsidP="00A619D9">
      <w:pPr>
        <w:spacing w:line="240" w:lineRule="auto"/>
      </w:pPr>
      <w:r>
        <w:separator/>
      </w:r>
    </w:p>
  </w:endnote>
  <w:endnote w:type="continuationSeparator" w:id="0">
    <w:p w:rsidR="00AC3628" w:rsidRDefault="00AC3628" w:rsidP="00A61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28" w:rsidRDefault="00AC3628" w:rsidP="00A619D9">
      <w:pPr>
        <w:spacing w:line="240" w:lineRule="auto"/>
      </w:pPr>
      <w:r>
        <w:separator/>
      </w:r>
    </w:p>
  </w:footnote>
  <w:footnote w:type="continuationSeparator" w:id="0">
    <w:p w:rsidR="00AC3628" w:rsidRDefault="00AC3628" w:rsidP="00A61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28" w:rsidRPr="00AB3FD7" w:rsidRDefault="00AC3628" w:rsidP="00294951">
    <w:pPr>
      <w:pStyle w:val="a3"/>
      <w:jc w:val="center"/>
      <w:rPr>
        <w:sz w:val="22"/>
      </w:rPr>
    </w:pPr>
    <w:r w:rsidRPr="00AB3FD7">
      <w:rPr>
        <w:sz w:val="22"/>
      </w:rPr>
      <w:fldChar w:fldCharType="begin"/>
    </w:r>
    <w:r w:rsidRPr="00AB3FD7">
      <w:rPr>
        <w:sz w:val="22"/>
      </w:rPr>
      <w:instrText>PAGE   \* MERGEFORMAT</w:instrText>
    </w:r>
    <w:r w:rsidRPr="00AB3FD7">
      <w:rPr>
        <w:sz w:val="22"/>
      </w:rPr>
      <w:fldChar w:fldCharType="separate"/>
    </w:r>
    <w:r w:rsidR="0067628D">
      <w:rPr>
        <w:noProof/>
        <w:sz w:val="22"/>
      </w:rPr>
      <w:t>34</w:t>
    </w:r>
    <w:r w:rsidRPr="00AB3FD7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28" w:rsidRPr="00AB3FD7" w:rsidRDefault="00AC3628" w:rsidP="004D24F8">
    <w:pPr>
      <w:pStyle w:val="a3"/>
      <w:tabs>
        <w:tab w:val="left" w:pos="7515"/>
        <w:tab w:val="center" w:pos="7922"/>
      </w:tabs>
      <w:rPr>
        <w:color w:val="FFFFFF"/>
        <w:sz w:val="22"/>
      </w:rPr>
    </w:pPr>
    <w:r>
      <w:rPr>
        <w:color w:val="FFFFFF"/>
        <w:sz w:val="22"/>
      </w:rPr>
      <w:tab/>
    </w:r>
    <w:r>
      <w:rPr>
        <w:color w:val="FFFFFF"/>
        <w:sz w:val="22"/>
      </w:rPr>
      <w:tab/>
    </w:r>
    <w:r>
      <w:rPr>
        <w:color w:val="FFFFFF"/>
        <w:sz w:val="22"/>
      </w:rPr>
      <w:tab/>
    </w:r>
    <w:r w:rsidRPr="00AB3FD7">
      <w:rPr>
        <w:color w:val="FFFFFF"/>
        <w:sz w:val="22"/>
      </w:rPr>
      <w:fldChar w:fldCharType="begin"/>
    </w:r>
    <w:r w:rsidRPr="00AB3FD7">
      <w:rPr>
        <w:color w:val="FFFFFF"/>
        <w:sz w:val="22"/>
      </w:rPr>
      <w:instrText>PAGE   \* MERGEFORMAT</w:instrText>
    </w:r>
    <w:r w:rsidRPr="00AB3FD7">
      <w:rPr>
        <w:color w:val="FFFFFF"/>
        <w:sz w:val="22"/>
      </w:rPr>
      <w:fldChar w:fldCharType="separate"/>
    </w:r>
    <w:r w:rsidR="00986952">
      <w:rPr>
        <w:noProof/>
        <w:color w:val="FFFFFF"/>
        <w:sz w:val="22"/>
      </w:rPr>
      <w:t>1</w:t>
    </w:r>
    <w:r w:rsidRPr="00AB3FD7">
      <w:rPr>
        <w:color w:val="FFFFFF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5C3"/>
    <w:multiLevelType w:val="hybridMultilevel"/>
    <w:tmpl w:val="E15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35C"/>
    <w:multiLevelType w:val="hybridMultilevel"/>
    <w:tmpl w:val="CC8EDFA4"/>
    <w:lvl w:ilvl="0" w:tplc="19BE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AEB"/>
    <w:multiLevelType w:val="multilevel"/>
    <w:tmpl w:val="A9768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36052E"/>
    <w:multiLevelType w:val="hybridMultilevel"/>
    <w:tmpl w:val="CE04FC7C"/>
    <w:lvl w:ilvl="0" w:tplc="B7AE13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4A3D"/>
    <w:multiLevelType w:val="multilevel"/>
    <w:tmpl w:val="CF905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252DB4"/>
    <w:multiLevelType w:val="multilevel"/>
    <w:tmpl w:val="2D489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DF09EF"/>
    <w:multiLevelType w:val="hybridMultilevel"/>
    <w:tmpl w:val="3C5CFA5C"/>
    <w:lvl w:ilvl="0" w:tplc="C39270F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D16CE"/>
    <w:multiLevelType w:val="hybridMultilevel"/>
    <w:tmpl w:val="3B4C574C"/>
    <w:lvl w:ilvl="0" w:tplc="52E0C98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06503"/>
    <w:multiLevelType w:val="multilevel"/>
    <w:tmpl w:val="0328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AF"/>
    <w:rsid w:val="00001D7D"/>
    <w:rsid w:val="00002C85"/>
    <w:rsid w:val="00004F0D"/>
    <w:rsid w:val="00005457"/>
    <w:rsid w:val="000064C3"/>
    <w:rsid w:val="00006872"/>
    <w:rsid w:val="00007860"/>
    <w:rsid w:val="000105F4"/>
    <w:rsid w:val="00010FD7"/>
    <w:rsid w:val="00011411"/>
    <w:rsid w:val="00011863"/>
    <w:rsid w:val="00012D2A"/>
    <w:rsid w:val="00014520"/>
    <w:rsid w:val="0001474B"/>
    <w:rsid w:val="00015286"/>
    <w:rsid w:val="000162B6"/>
    <w:rsid w:val="0002036B"/>
    <w:rsid w:val="000215D1"/>
    <w:rsid w:val="000227C2"/>
    <w:rsid w:val="00023369"/>
    <w:rsid w:val="0002357E"/>
    <w:rsid w:val="0002428F"/>
    <w:rsid w:val="000244A3"/>
    <w:rsid w:val="00024875"/>
    <w:rsid w:val="00027034"/>
    <w:rsid w:val="00027DBF"/>
    <w:rsid w:val="00030073"/>
    <w:rsid w:val="00030750"/>
    <w:rsid w:val="000313F4"/>
    <w:rsid w:val="000316A9"/>
    <w:rsid w:val="0003203A"/>
    <w:rsid w:val="000322D9"/>
    <w:rsid w:val="00032858"/>
    <w:rsid w:val="000329D4"/>
    <w:rsid w:val="00032AF9"/>
    <w:rsid w:val="00032D16"/>
    <w:rsid w:val="0003360A"/>
    <w:rsid w:val="00033C94"/>
    <w:rsid w:val="0003481D"/>
    <w:rsid w:val="000348F4"/>
    <w:rsid w:val="00034D34"/>
    <w:rsid w:val="00035034"/>
    <w:rsid w:val="00035D25"/>
    <w:rsid w:val="00036DA0"/>
    <w:rsid w:val="00037797"/>
    <w:rsid w:val="00037F66"/>
    <w:rsid w:val="00040C9A"/>
    <w:rsid w:val="00043111"/>
    <w:rsid w:val="00047D4B"/>
    <w:rsid w:val="000505AF"/>
    <w:rsid w:val="00051862"/>
    <w:rsid w:val="0005496A"/>
    <w:rsid w:val="0005596C"/>
    <w:rsid w:val="0005617F"/>
    <w:rsid w:val="000569B3"/>
    <w:rsid w:val="0005748B"/>
    <w:rsid w:val="000606FA"/>
    <w:rsid w:val="0006073B"/>
    <w:rsid w:val="00062380"/>
    <w:rsid w:val="00062504"/>
    <w:rsid w:val="000627F2"/>
    <w:rsid w:val="00065144"/>
    <w:rsid w:val="000654B5"/>
    <w:rsid w:val="000659C5"/>
    <w:rsid w:val="00065D66"/>
    <w:rsid w:val="00072CB7"/>
    <w:rsid w:val="000742AF"/>
    <w:rsid w:val="00074F53"/>
    <w:rsid w:val="000759CB"/>
    <w:rsid w:val="00075EB2"/>
    <w:rsid w:val="00076B98"/>
    <w:rsid w:val="00080375"/>
    <w:rsid w:val="00081B14"/>
    <w:rsid w:val="00081F0C"/>
    <w:rsid w:val="00082192"/>
    <w:rsid w:val="00083187"/>
    <w:rsid w:val="00083882"/>
    <w:rsid w:val="00084B0D"/>
    <w:rsid w:val="00085573"/>
    <w:rsid w:val="00085B82"/>
    <w:rsid w:val="00085DFE"/>
    <w:rsid w:val="000860CF"/>
    <w:rsid w:val="000860FA"/>
    <w:rsid w:val="00086321"/>
    <w:rsid w:val="000868B4"/>
    <w:rsid w:val="00086ED0"/>
    <w:rsid w:val="000872D0"/>
    <w:rsid w:val="00087E40"/>
    <w:rsid w:val="0009078D"/>
    <w:rsid w:val="000908E6"/>
    <w:rsid w:val="00090F2F"/>
    <w:rsid w:val="00091900"/>
    <w:rsid w:val="0009290F"/>
    <w:rsid w:val="0009339F"/>
    <w:rsid w:val="00094C80"/>
    <w:rsid w:val="00097D8F"/>
    <w:rsid w:val="000A0683"/>
    <w:rsid w:val="000A0C2A"/>
    <w:rsid w:val="000A1C66"/>
    <w:rsid w:val="000A2376"/>
    <w:rsid w:val="000A2C4C"/>
    <w:rsid w:val="000A3913"/>
    <w:rsid w:val="000A3973"/>
    <w:rsid w:val="000A5579"/>
    <w:rsid w:val="000A5A56"/>
    <w:rsid w:val="000A6574"/>
    <w:rsid w:val="000A7241"/>
    <w:rsid w:val="000A7367"/>
    <w:rsid w:val="000A765F"/>
    <w:rsid w:val="000A7EDA"/>
    <w:rsid w:val="000B1621"/>
    <w:rsid w:val="000B199B"/>
    <w:rsid w:val="000B1BB4"/>
    <w:rsid w:val="000B3B6C"/>
    <w:rsid w:val="000B4A1A"/>
    <w:rsid w:val="000B562D"/>
    <w:rsid w:val="000B60C6"/>
    <w:rsid w:val="000C2D94"/>
    <w:rsid w:val="000C2F75"/>
    <w:rsid w:val="000C4431"/>
    <w:rsid w:val="000C54AE"/>
    <w:rsid w:val="000C5689"/>
    <w:rsid w:val="000C6E55"/>
    <w:rsid w:val="000C7026"/>
    <w:rsid w:val="000D20F5"/>
    <w:rsid w:val="000D39A2"/>
    <w:rsid w:val="000D3C5A"/>
    <w:rsid w:val="000D50B4"/>
    <w:rsid w:val="000D7387"/>
    <w:rsid w:val="000D7D5D"/>
    <w:rsid w:val="000E2EDC"/>
    <w:rsid w:val="000E3879"/>
    <w:rsid w:val="000E3EB6"/>
    <w:rsid w:val="000E5637"/>
    <w:rsid w:val="000E5988"/>
    <w:rsid w:val="000E5F94"/>
    <w:rsid w:val="000F0F4F"/>
    <w:rsid w:val="000F246C"/>
    <w:rsid w:val="000F3879"/>
    <w:rsid w:val="000F49EE"/>
    <w:rsid w:val="000F7ACB"/>
    <w:rsid w:val="000F7FC4"/>
    <w:rsid w:val="00100161"/>
    <w:rsid w:val="00100D05"/>
    <w:rsid w:val="00100DD5"/>
    <w:rsid w:val="00101A8A"/>
    <w:rsid w:val="00101BFC"/>
    <w:rsid w:val="0010417C"/>
    <w:rsid w:val="001068A1"/>
    <w:rsid w:val="001107F3"/>
    <w:rsid w:val="00110E50"/>
    <w:rsid w:val="00111724"/>
    <w:rsid w:val="0011336D"/>
    <w:rsid w:val="0011465C"/>
    <w:rsid w:val="001147E1"/>
    <w:rsid w:val="00114C62"/>
    <w:rsid w:val="00115BCD"/>
    <w:rsid w:val="00117AFA"/>
    <w:rsid w:val="0012106E"/>
    <w:rsid w:val="001222E8"/>
    <w:rsid w:val="00122C72"/>
    <w:rsid w:val="001257C3"/>
    <w:rsid w:val="00125EF5"/>
    <w:rsid w:val="00126680"/>
    <w:rsid w:val="00127117"/>
    <w:rsid w:val="0013045C"/>
    <w:rsid w:val="00130961"/>
    <w:rsid w:val="00130BA7"/>
    <w:rsid w:val="00132C4F"/>
    <w:rsid w:val="00134A0F"/>
    <w:rsid w:val="001356BA"/>
    <w:rsid w:val="00135F11"/>
    <w:rsid w:val="00136AEA"/>
    <w:rsid w:val="00136F8F"/>
    <w:rsid w:val="0013766D"/>
    <w:rsid w:val="001378FB"/>
    <w:rsid w:val="00137EA8"/>
    <w:rsid w:val="00137F89"/>
    <w:rsid w:val="0014170E"/>
    <w:rsid w:val="00141FDD"/>
    <w:rsid w:val="00142520"/>
    <w:rsid w:val="0014555A"/>
    <w:rsid w:val="001470FC"/>
    <w:rsid w:val="001472B4"/>
    <w:rsid w:val="00147951"/>
    <w:rsid w:val="001511B3"/>
    <w:rsid w:val="00151B80"/>
    <w:rsid w:val="0015304D"/>
    <w:rsid w:val="001556E4"/>
    <w:rsid w:val="00156542"/>
    <w:rsid w:val="001570A0"/>
    <w:rsid w:val="0016143A"/>
    <w:rsid w:val="00161892"/>
    <w:rsid w:val="00161F7B"/>
    <w:rsid w:val="001625A4"/>
    <w:rsid w:val="001628D8"/>
    <w:rsid w:val="001639CA"/>
    <w:rsid w:val="001655B9"/>
    <w:rsid w:val="00165DD7"/>
    <w:rsid w:val="00165FF8"/>
    <w:rsid w:val="00166263"/>
    <w:rsid w:val="00166B45"/>
    <w:rsid w:val="00166C99"/>
    <w:rsid w:val="00170EE0"/>
    <w:rsid w:val="00171E0C"/>
    <w:rsid w:val="001733C6"/>
    <w:rsid w:val="001737CB"/>
    <w:rsid w:val="0017474D"/>
    <w:rsid w:val="001753B1"/>
    <w:rsid w:val="001763E9"/>
    <w:rsid w:val="00177A0C"/>
    <w:rsid w:val="001800E4"/>
    <w:rsid w:val="0018103C"/>
    <w:rsid w:val="00182227"/>
    <w:rsid w:val="0018284D"/>
    <w:rsid w:val="00182F37"/>
    <w:rsid w:val="00183029"/>
    <w:rsid w:val="00185946"/>
    <w:rsid w:val="001919ED"/>
    <w:rsid w:val="00191B0B"/>
    <w:rsid w:val="00193475"/>
    <w:rsid w:val="00193816"/>
    <w:rsid w:val="00196567"/>
    <w:rsid w:val="00196E64"/>
    <w:rsid w:val="00197F63"/>
    <w:rsid w:val="001A166D"/>
    <w:rsid w:val="001A298D"/>
    <w:rsid w:val="001A2C6C"/>
    <w:rsid w:val="001A3EAC"/>
    <w:rsid w:val="001A51A6"/>
    <w:rsid w:val="001A62FD"/>
    <w:rsid w:val="001A6F98"/>
    <w:rsid w:val="001A7042"/>
    <w:rsid w:val="001A7637"/>
    <w:rsid w:val="001B06B8"/>
    <w:rsid w:val="001B17BF"/>
    <w:rsid w:val="001B44A2"/>
    <w:rsid w:val="001B5D74"/>
    <w:rsid w:val="001B5F46"/>
    <w:rsid w:val="001B681A"/>
    <w:rsid w:val="001C34FF"/>
    <w:rsid w:val="001C421E"/>
    <w:rsid w:val="001C48A9"/>
    <w:rsid w:val="001C4BD9"/>
    <w:rsid w:val="001C6550"/>
    <w:rsid w:val="001C6B85"/>
    <w:rsid w:val="001D11B1"/>
    <w:rsid w:val="001D212C"/>
    <w:rsid w:val="001D2385"/>
    <w:rsid w:val="001D3939"/>
    <w:rsid w:val="001D509C"/>
    <w:rsid w:val="001D5B85"/>
    <w:rsid w:val="001D7F38"/>
    <w:rsid w:val="001E037D"/>
    <w:rsid w:val="001E16D1"/>
    <w:rsid w:val="001E1938"/>
    <w:rsid w:val="001E3B9F"/>
    <w:rsid w:val="001E4250"/>
    <w:rsid w:val="001E56C0"/>
    <w:rsid w:val="001E65BB"/>
    <w:rsid w:val="001E704E"/>
    <w:rsid w:val="001E7208"/>
    <w:rsid w:val="001E7C64"/>
    <w:rsid w:val="001E7F83"/>
    <w:rsid w:val="001F03EF"/>
    <w:rsid w:val="001F0945"/>
    <w:rsid w:val="001F45C3"/>
    <w:rsid w:val="001F683D"/>
    <w:rsid w:val="001F687C"/>
    <w:rsid w:val="001F710D"/>
    <w:rsid w:val="001F7F28"/>
    <w:rsid w:val="0020068D"/>
    <w:rsid w:val="00200918"/>
    <w:rsid w:val="00200BEE"/>
    <w:rsid w:val="00201270"/>
    <w:rsid w:val="00201457"/>
    <w:rsid w:val="0020195F"/>
    <w:rsid w:val="00201FD3"/>
    <w:rsid w:val="002031F4"/>
    <w:rsid w:val="00203213"/>
    <w:rsid w:val="002033D2"/>
    <w:rsid w:val="0020349F"/>
    <w:rsid w:val="00204D2C"/>
    <w:rsid w:val="0020526B"/>
    <w:rsid w:val="00205E86"/>
    <w:rsid w:val="0020662F"/>
    <w:rsid w:val="002071AF"/>
    <w:rsid w:val="002075A1"/>
    <w:rsid w:val="00207DB6"/>
    <w:rsid w:val="00207F54"/>
    <w:rsid w:val="002106BB"/>
    <w:rsid w:val="00210F1B"/>
    <w:rsid w:val="00215307"/>
    <w:rsid w:val="002155CB"/>
    <w:rsid w:val="00215CF5"/>
    <w:rsid w:val="00215D0E"/>
    <w:rsid w:val="00220348"/>
    <w:rsid w:val="002216C7"/>
    <w:rsid w:val="00221937"/>
    <w:rsid w:val="00224C77"/>
    <w:rsid w:val="0022718B"/>
    <w:rsid w:val="00227D2A"/>
    <w:rsid w:val="002302A1"/>
    <w:rsid w:val="00233598"/>
    <w:rsid w:val="00233FD6"/>
    <w:rsid w:val="00234F17"/>
    <w:rsid w:val="00241B77"/>
    <w:rsid w:val="00242497"/>
    <w:rsid w:val="002435F4"/>
    <w:rsid w:val="002449C9"/>
    <w:rsid w:val="0024624C"/>
    <w:rsid w:val="0024663F"/>
    <w:rsid w:val="00246DD6"/>
    <w:rsid w:val="00250806"/>
    <w:rsid w:val="0025127B"/>
    <w:rsid w:val="002513A0"/>
    <w:rsid w:val="00251BE0"/>
    <w:rsid w:val="00251DB0"/>
    <w:rsid w:val="00251DF9"/>
    <w:rsid w:val="00251EB8"/>
    <w:rsid w:val="00252536"/>
    <w:rsid w:val="00252E83"/>
    <w:rsid w:val="00253698"/>
    <w:rsid w:val="00253E84"/>
    <w:rsid w:val="00254629"/>
    <w:rsid w:val="002560D3"/>
    <w:rsid w:val="0025763C"/>
    <w:rsid w:val="00260608"/>
    <w:rsid w:val="002609CA"/>
    <w:rsid w:val="00261214"/>
    <w:rsid w:val="0026229C"/>
    <w:rsid w:val="00263B47"/>
    <w:rsid w:val="00263DBE"/>
    <w:rsid w:val="002642D2"/>
    <w:rsid w:val="0026472A"/>
    <w:rsid w:val="0026475B"/>
    <w:rsid w:val="002649AF"/>
    <w:rsid w:val="002658B6"/>
    <w:rsid w:val="0026690A"/>
    <w:rsid w:val="002676C3"/>
    <w:rsid w:val="002676DB"/>
    <w:rsid w:val="0027118D"/>
    <w:rsid w:val="002715DB"/>
    <w:rsid w:val="00272EE3"/>
    <w:rsid w:val="0027342C"/>
    <w:rsid w:val="002761F5"/>
    <w:rsid w:val="002766CF"/>
    <w:rsid w:val="00277096"/>
    <w:rsid w:val="002776B4"/>
    <w:rsid w:val="002803F5"/>
    <w:rsid w:val="00280F35"/>
    <w:rsid w:val="002819A8"/>
    <w:rsid w:val="00282B1C"/>
    <w:rsid w:val="00282E29"/>
    <w:rsid w:val="0028643E"/>
    <w:rsid w:val="002900B2"/>
    <w:rsid w:val="002910FD"/>
    <w:rsid w:val="0029141D"/>
    <w:rsid w:val="00291F4F"/>
    <w:rsid w:val="0029469C"/>
    <w:rsid w:val="002947DA"/>
    <w:rsid w:val="00294951"/>
    <w:rsid w:val="00294AAD"/>
    <w:rsid w:val="002957F6"/>
    <w:rsid w:val="00295B84"/>
    <w:rsid w:val="00296228"/>
    <w:rsid w:val="00296C11"/>
    <w:rsid w:val="00296FDC"/>
    <w:rsid w:val="00297C01"/>
    <w:rsid w:val="002A0633"/>
    <w:rsid w:val="002A080C"/>
    <w:rsid w:val="002A0B4F"/>
    <w:rsid w:val="002A18EB"/>
    <w:rsid w:val="002A3408"/>
    <w:rsid w:val="002A3EB6"/>
    <w:rsid w:val="002A4873"/>
    <w:rsid w:val="002A5704"/>
    <w:rsid w:val="002A7312"/>
    <w:rsid w:val="002A7D51"/>
    <w:rsid w:val="002B01C8"/>
    <w:rsid w:val="002B0248"/>
    <w:rsid w:val="002B086C"/>
    <w:rsid w:val="002B0CC6"/>
    <w:rsid w:val="002B25E8"/>
    <w:rsid w:val="002B3B02"/>
    <w:rsid w:val="002B4572"/>
    <w:rsid w:val="002B4E34"/>
    <w:rsid w:val="002B54D7"/>
    <w:rsid w:val="002C0DE2"/>
    <w:rsid w:val="002C0E86"/>
    <w:rsid w:val="002C1644"/>
    <w:rsid w:val="002C1BB1"/>
    <w:rsid w:val="002C3827"/>
    <w:rsid w:val="002C3FE1"/>
    <w:rsid w:val="002C411A"/>
    <w:rsid w:val="002C4F3A"/>
    <w:rsid w:val="002C517F"/>
    <w:rsid w:val="002C5354"/>
    <w:rsid w:val="002C554B"/>
    <w:rsid w:val="002C5FE3"/>
    <w:rsid w:val="002C6CB2"/>
    <w:rsid w:val="002D02F5"/>
    <w:rsid w:val="002D23C4"/>
    <w:rsid w:val="002D23D8"/>
    <w:rsid w:val="002D34C1"/>
    <w:rsid w:val="002D34F2"/>
    <w:rsid w:val="002D44CD"/>
    <w:rsid w:val="002D44D9"/>
    <w:rsid w:val="002D5154"/>
    <w:rsid w:val="002D7B78"/>
    <w:rsid w:val="002E0F28"/>
    <w:rsid w:val="002E1FD7"/>
    <w:rsid w:val="002E217F"/>
    <w:rsid w:val="002E3316"/>
    <w:rsid w:val="002E3BE2"/>
    <w:rsid w:val="002E48E8"/>
    <w:rsid w:val="002E5501"/>
    <w:rsid w:val="002E736C"/>
    <w:rsid w:val="002E7433"/>
    <w:rsid w:val="002F3C01"/>
    <w:rsid w:val="002F5C18"/>
    <w:rsid w:val="002F60A0"/>
    <w:rsid w:val="003000A8"/>
    <w:rsid w:val="003009A0"/>
    <w:rsid w:val="00300B86"/>
    <w:rsid w:val="00300E51"/>
    <w:rsid w:val="003012D4"/>
    <w:rsid w:val="003020A5"/>
    <w:rsid w:val="0030678B"/>
    <w:rsid w:val="00306F29"/>
    <w:rsid w:val="003072DD"/>
    <w:rsid w:val="003077D0"/>
    <w:rsid w:val="00307A34"/>
    <w:rsid w:val="00307ADE"/>
    <w:rsid w:val="00311BE4"/>
    <w:rsid w:val="0031202F"/>
    <w:rsid w:val="00312438"/>
    <w:rsid w:val="0031293A"/>
    <w:rsid w:val="00312C2E"/>
    <w:rsid w:val="003135E2"/>
    <w:rsid w:val="00315CFD"/>
    <w:rsid w:val="00316D05"/>
    <w:rsid w:val="0031759D"/>
    <w:rsid w:val="0031783E"/>
    <w:rsid w:val="00317972"/>
    <w:rsid w:val="00320AE6"/>
    <w:rsid w:val="00322D35"/>
    <w:rsid w:val="00323F2D"/>
    <w:rsid w:val="003240C0"/>
    <w:rsid w:val="00324647"/>
    <w:rsid w:val="00324704"/>
    <w:rsid w:val="00325DCB"/>
    <w:rsid w:val="00326D85"/>
    <w:rsid w:val="0032734D"/>
    <w:rsid w:val="00327F8F"/>
    <w:rsid w:val="00331E44"/>
    <w:rsid w:val="00332A02"/>
    <w:rsid w:val="00332B63"/>
    <w:rsid w:val="00333608"/>
    <w:rsid w:val="00334474"/>
    <w:rsid w:val="00336AD5"/>
    <w:rsid w:val="003370B9"/>
    <w:rsid w:val="00342284"/>
    <w:rsid w:val="003423E3"/>
    <w:rsid w:val="003429C7"/>
    <w:rsid w:val="0034413A"/>
    <w:rsid w:val="00345285"/>
    <w:rsid w:val="00345C63"/>
    <w:rsid w:val="00346395"/>
    <w:rsid w:val="00346DE6"/>
    <w:rsid w:val="00351286"/>
    <w:rsid w:val="00351E99"/>
    <w:rsid w:val="0035337B"/>
    <w:rsid w:val="00353585"/>
    <w:rsid w:val="00353AC6"/>
    <w:rsid w:val="00353F1F"/>
    <w:rsid w:val="00353FCE"/>
    <w:rsid w:val="003565A8"/>
    <w:rsid w:val="00357C90"/>
    <w:rsid w:val="00357E1B"/>
    <w:rsid w:val="00360AD8"/>
    <w:rsid w:val="00361BD7"/>
    <w:rsid w:val="00362072"/>
    <w:rsid w:val="0036368C"/>
    <w:rsid w:val="00365D83"/>
    <w:rsid w:val="00365DA6"/>
    <w:rsid w:val="00370357"/>
    <w:rsid w:val="00370F22"/>
    <w:rsid w:val="0037270F"/>
    <w:rsid w:val="003728C4"/>
    <w:rsid w:val="0037482E"/>
    <w:rsid w:val="00375418"/>
    <w:rsid w:val="003758A7"/>
    <w:rsid w:val="00376072"/>
    <w:rsid w:val="00376128"/>
    <w:rsid w:val="00380202"/>
    <w:rsid w:val="00380317"/>
    <w:rsid w:val="003803D3"/>
    <w:rsid w:val="003822B6"/>
    <w:rsid w:val="0038284D"/>
    <w:rsid w:val="003861E8"/>
    <w:rsid w:val="00386A49"/>
    <w:rsid w:val="00391D46"/>
    <w:rsid w:val="003927DE"/>
    <w:rsid w:val="00394B5D"/>
    <w:rsid w:val="00395A2A"/>
    <w:rsid w:val="00395BB0"/>
    <w:rsid w:val="003965B0"/>
    <w:rsid w:val="00396A1C"/>
    <w:rsid w:val="00397673"/>
    <w:rsid w:val="003A0DDC"/>
    <w:rsid w:val="003A189A"/>
    <w:rsid w:val="003A1ECB"/>
    <w:rsid w:val="003A2146"/>
    <w:rsid w:val="003A281E"/>
    <w:rsid w:val="003A3C01"/>
    <w:rsid w:val="003A4FD3"/>
    <w:rsid w:val="003A5221"/>
    <w:rsid w:val="003A576A"/>
    <w:rsid w:val="003A7512"/>
    <w:rsid w:val="003A7C29"/>
    <w:rsid w:val="003B29B7"/>
    <w:rsid w:val="003B2A92"/>
    <w:rsid w:val="003B2E7B"/>
    <w:rsid w:val="003B41B6"/>
    <w:rsid w:val="003B60B5"/>
    <w:rsid w:val="003B6BF8"/>
    <w:rsid w:val="003B7C45"/>
    <w:rsid w:val="003C07B9"/>
    <w:rsid w:val="003C18FA"/>
    <w:rsid w:val="003C1991"/>
    <w:rsid w:val="003C2664"/>
    <w:rsid w:val="003C2C43"/>
    <w:rsid w:val="003C3025"/>
    <w:rsid w:val="003C32A3"/>
    <w:rsid w:val="003C383A"/>
    <w:rsid w:val="003C5A90"/>
    <w:rsid w:val="003C633A"/>
    <w:rsid w:val="003C76E6"/>
    <w:rsid w:val="003C7A51"/>
    <w:rsid w:val="003C7A57"/>
    <w:rsid w:val="003D096C"/>
    <w:rsid w:val="003D3223"/>
    <w:rsid w:val="003D373E"/>
    <w:rsid w:val="003D397F"/>
    <w:rsid w:val="003D49FF"/>
    <w:rsid w:val="003D4B22"/>
    <w:rsid w:val="003D52DE"/>
    <w:rsid w:val="003D57DC"/>
    <w:rsid w:val="003D5A7B"/>
    <w:rsid w:val="003D6BF1"/>
    <w:rsid w:val="003D73A6"/>
    <w:rsid w:val="003E01B6"/>
    <w:rsid w:val="003E09BE"/>
    <w:rsid w:val="003E0C85"/>
    <w:rsid w:val="003E1C9D"/>
    <w:rsid w:val="003E1CA1"/>
    <w:rsid w:val="003E20EF"/>
    <w:rsid w:val="003E254B"/>
    <w:rsid w:val="003E2AAF"/>
    <w:rsid w:val="003E3947"/>
    <w:rsid w:val="003E441B"/>
    <w:rsid w:val="003E4D77"/>
    <w:rsid w:val="003E7D90"/>
    <w:rsid w:val="003F5420"/>
    <w:rsid w:val="003F6633"/>
    <w:rsid w:val="003F67C5"/>
    <w:rsid w:val="003F7538"/>
    <w:rsid w:val="004011F3"/>
    <w:rsid w:val="00401F62"/>
    <w:rsid w:val="004023DC"/>
    <w:rsid w:val="00403EF6"/>
    <w:rsid w:val="0040774B"/>
    <w:rsid w:val="004079F4"/>
    <w:rsid w:val="0041090F"/>
    <w:rsid w:val="00411F68"/>
    <w:rsid w:val="004132DC"/>
    <w:rsid w:val="00415CD2"/>
    <w:rsid w:val="004163FC"/>
    <w:rsid w:val="00421429"/>
    <w:rsid w:val="00423C27"/>
    <w:rsid w:val="00425AD0"/>
    <w:rsid w:val="00425CC0"/>
    <w:rsid w:val="00425D1E"/>
    <w:rsid w:val="004264A3"/>
    <w:rsid w:val="00426CEF"/>
    <w:rsid w:val="004277A3"/>
    <w:rsid w:val="00430979"/>
    <w:rsid w:val="00431832"/>
    <w:rsid w:val="00431AFA"/>
    <w:rsid w:val="0043256F"/>
    <w:rsid w:val="00434465"/>
    <w:rsid w:val="004346C9"/>
    <w:rsid w:val="00434B74"/>
    <w:rsid w:val="0043518E"/>
    <w:rsid w:val="00436341"/>
    <w:rsid w:val="004364EF"/>
    <w:rsid w:val="0043669E"/>
    <w:rsid w:val="004414A1"/>
    <w:rsid w:val="004447AD"/>
    <w:rsid w:val="00444D44"/>
    <w:rsid w:val="00444DA0"/>
    <w:rsid w:val="00445EF7"/>
    <w:rsid w:val="00446F56"/>
    <w:rsid w:val="004474EA"/>
    <w:rsid w:val="00450944"/>
    <w:rsid w:val="00450CCC"/>
    <w:rsid w:val="00451657"/>
    <w:rsid w:val="0045301B"/>
    <w:rsid w:val="00453B6D"/>
    <w:rsid w:val="00455D3A"/>
    <w:rsid w:val="00455EA8"/>
    <w:rsid w:val="0045679E"/>
    <w:rsid w:val="00457FAC"/>
    <w:rsid w:val="00461DAD"/>
    <w:rsid w:val="004624F1"/>
    <w:rsid w:val="004630F1"/>
    <w:rsid w:val="004633C3"/>
    <w:rsid w:val="00464BC7"/>
    <w:rsid w:val="004665B8"/>
    <w:rsid w:val="004666CB"/>
    <w:rsid w:val="00467BF4"/>
    <w:rsid w:val="00467C00"/>
    <w:rsid w:val="00467FB0"/>
    <w:rsid w:val="004705B3"/>
    <w:rsid w:val="004714FD"/>
    <w:rsid w:val="00472853"/>
    <w:rsid w:val="00473FA2"/>
    <w:rsid w:val="00474640"/>
    <w:rsid w:val="0047483C"/>
    <w:rsid w:val="004763E7"/>
    <w:rsid w:val="0047740D"/>
    <w:rsid w:val="00477EAB"/>
    <w:rsid w:val="004819A3"/>
    <w:rsid w:val="004835B9"/>
    <w:rsid w:val="00484302"/>
    <w:rsid w:val="004847AE"/>
    <w:rsid w:val="004854D8"/>
    <w:rsid w:val="00485FF3"/>
    <w:rsid w:val="0048684D"/>
    <w:rsid w:val="00486F55"/>
    <w:rsid w:val="004903C9"/>
    <w:rsid w:val="00490F19"/>
    <w:rsid w:val="0049189D"/>
    <w:rsid w:val="00491D49"/>
    <w:rsid w:val="0049315F"/>
    <w:rsid w:val="00494E4C"/>
    <w:rsid w:val="00496867"/>
    <w:rsid w:val="00497D10"/>
    <w:rsid w:val="00497F8A"/>
    <w:rsid w:val="004A0891"/>
    <w:rsid w:val="004A178F"/>
    <w:rsid w:val="004A1E52"/>
    <w:rsid w:val="004A50AF"/>
    <w:rsid w:val="004A5399"/>
    <w:rsid w:val="004A6D74"/>
    <w:rsid w:val="004A7B70"/>
    <w:rsid w:val="004B02AE"/>
    <w:rsid w:val="004B072E"/>
    <w:rsid w:val="004B0871"/>
    <w:rsid w:val="004B1009"/>
    <w:rsid w:val="004B169A"/>
    <w:rsid w:val="004B27DA"/>
    <w:rsid w:val="004B322B"/>
    <w:rsid w:val="004B3C84"/>
    <w:rsid w:val="004B49EC"/>
    <w:rsid w:val="004B4CA1"/>
    <w:rsid w:val="004B7509"/>
    <w:rsid w:val="004C0E9D"/>
    <w:rsid w:val="004C1378"/>
    <w:rsid w:val="004C4271"/>
    <w:rsid w:val="004C4A53"/>
    <w:rsid w:val="004C599B"/>
    <w:rsid w:val="004C71F9"/>
    <w:rsid w:val="004C79BB"/>
    <w:rsid w:val="004C7C82"/>
    <w:rsid w:val="004D0BC6"/>
    <w:rsid w:val="004D0C83"/>
    <w:rsid w:val="004D0FA9"/>
    <w:rsid w:val="004D1086"/>
    <w:rsid w:val="004D168E"/>
    <w:rsid w:val="004D200C"/>
    <w:rsid w:val="004D23BB"/>
    <w:rsid w:val="004D24F8"/>
    <w:rsid w:val="004D5562"/>
    <w:rsid w:val="004D5B87"/>
    <w:rsid w:val="004D6B7E"/>
    <w:rsid w:val="004E0CC4"/>
    <w:rsid w:val="004E0DC1"/>
    <w:rsid w:val="004E0E5F"/>
    <w:rsid w:val="004E23D5"/>
    <w:rsid w:val="004E2C04"/>
    <w:rsid w:val="004E3347"/>
    <w:rsid w:val="004E345A"/>
    <w:rsid w:val="004E4A85"/>
    <w:rsid w:val="004E56F8"/>
    <w:rsid w:val="004E5A6C"/>
    <w:rsid w:val="004E64F9"/>
    <w:rsid w:val="004F05E4"/>
    <w:rsid w:val="004F0787"/>
    <w:rsid w:val="004F0C09"/>
    <w:rsid w:val="004F0D52"/>
    <w:rsid w:val="004F0E55"/>
    <w:rsid w:val="004F162D"/>
    <w:rsid w:val="004F172A"/>
    <w:rsid w:val="004F2A3C"/>
    <w:rsid w:val="004F3A84"/>
    <w:rsid w:val="004F5D0E"/>
    <w:rsid w:val="004F5F79"/>
    <w:rsid w:val="004F62F6"/>
    <w:rsid w:val="00500E81"/>
    <w:rsid w:val="00502075"/>
    <w:rsid w:val="005025BA"/>
    <w:rsid w:val="005042AA"/>
    <w:rsid w:val="0050465F"/>
    <w:rsid w:val="00504C95"/>
    <w:rsid w:val="005053D0"/>
    <w:rsid w:val="0050553F"/>
    <w:rsid w:val="00505A21"/>
    <w:rsid w:val="00506BCE"/>
    <w:rsid w:val="0050712F"/>
    <w:rsid w:val="00507275"/>
    <w:rsid w:val="00507506"/>
    <w:rsid w:val="00511143"/>
    <w:rsid w:val="0051144F"/>
    <w:rsid w:val="00514436"/>
    <w:rsid w:val="00514A56"/>
    <w:rsid w:val="00514A5B"/>
    <w:rsid w:val="005150D6"/>
    <w:rsid w:val="005205D5"/>
    <w:rsid w:val="00521B67"/>
    <w:rsid w:val="00522E88"/>
    <w:rsid w:val="0052325B"/>
    <w:rsid w:val="005238B0"/>
    <w:rsid w:val="00523CA8"/>
    <w:rsid w:val="00526173"/>
    <w:rsid w:val="00527212"/>
    <w:rsid w:val="0052738A"/>
    <w:rsid w:val="00530F0B"/>
    <w:rsid w:val="00532469"/>
    <w:rsid w:val="0053330B"/>
    <w:rsid w:val="00533D42"/>
    <w:rsid w:val="0053416A"/>
    <w:rsid w:val="00534A90"/>
    <w:rsid w:val="00534EBB"/>
    <w:rsid w:val="00535B5F"/>
    <w:rsid w:val="00536645"/>
    <w:rsid w:val="005400D9"/>
    <w:rsid w:val="005426D1"/>
    <w:rsid w:val="00543632"/>
    <w:rsid w:val="0054386D"/>
    <w:rsid w:val="005441E7"/>
    <w:rsid w:val="00544F2A"/>
    <w:rsid w:val="0054505E"/>
    <w:rsid w:val="005453C6"/>
    <w:rsid w:val="00545FAD"/>
    <w:rsid w:val="00546386"/>
    <w:rsid w:val="005467FD"/>
    <w:rsid w:val="00546ACC"/>
    <w:rsid w:val="00546DBC"/>
    <w:rsid w:val="00550B52"/>
    <w:rsid w:val="0055115C"/>
    <w:rsid w:val="0055300F"/>
    <w:rsid w:val="0055307E"/>
    <w:rsid w:val="00554892"/>
    <w:rsid w:val="0055491A"/>
    <w:rsid w:val="005549BC"/>
    <w:rsid w:val="00554FE0"/>
    <w:rsid w:val="0055528C"/>
    <w:rsid w:val="00555A4B"/>
    <w:rsid w:val="00555DEB"/>
    <w:rsid w:val="0055766D"/>
    <w:rsid w:val="00560277"/>
    <w:rsid w:val="00562095"/>
    <w:rsid w:val="0056433A"/>
    <w:rsid w:val="00567337"/>
    <w:rsid w:val="00570B30"/>
    <w:rsid w:val="00571373"/>
    <w:rsid w:val="005735CB"/>
    <w:rsid w:val="00574970"/>
    <w:rsid w:val="00574D8B"/>
    <w:rsid w:val="0057545F"/>
    <w:rsid w:val="005755A9"/>
    <w:rsid w:val="00577C71"/>
    <w:rsid w:val="00580585"/>
    <w:rsid w:val="00581C2A"/>
    <w:rsid w:val="00584676"/>
    <w:rsid w:val="0058482B"/>
    <w:rsid w:val="00585712"/>
    <w:rsid w:val="0058708F"/>
    <w:rsid w:val="0058745B"/>
    <w:rsid w:val="00587921"/>
    <w:rsid w:val="005921A8"/>
    <w:rsid w:val="005921C9"/>
    <w:rsid w:val="00592266"/>
    <w:rsid w:val="00593724"/>
    <w:rsid w:val="00593FA7"/>
    <w:rsid w:val="00594B7C"/>
    <w:rsid w:val="005958D8"/>
    <w:rsid w:val="00595E50"/>
    <w:rsid w:val="005A00D0"/>
    <w:rsid w:val="005A06F5"/>
    <w:rsid w:val="005A28F5"/>
    <w:rsid w:val="005A2B72"/>
    <w:rsid w:val="005A3183"/>
    <w:rsid w:val="005A31F7"/>
    <w:rsid w:val="005A5AAF"/>
    <w:rsid w:val="005B0633"/>
    <w:rsid w:val="005B48F4"/>
    <w:rsid w:val="005B55F2"/>
    <w:rsid w:val="005B6D63"/>
    <w:rsid w:val="005B769C"/>
    <w:rsid w:val="005B7BDD"/>
    <w:rsid w:val="005C06C8"/>
    <w:rsid w:val="005C08CD"/>
    <w:rsid w:val="005C134E"/>
    <w:rsid w:val="005C1BFE"/>
    <w:rsid w:val="005C24BB"/>
    <w:rsid w:val="005C3A61"/>
    <w:rsid w:val="005D0650"/>
    <w:rsid w:val="005D09B5"/>
    <w:rsid w:val="005D0AAA"/>
    <w:rsid w:val="005D13FF"/>
    <w:rsid w:val="005D1C0D"/>
    <w:rsid w:val="005D30BA"/>
    <w:rsid w:val="005D51A7"/>
    <w:rsid w:val="005D5A55"/>
    <w:rsid w:val="005D5CE3"/>
    <w:rsid w:val="005E136D"/>
    <w:rsid w:val="005E18A1"/>
    <w:rsid w:val="005E2843"/>
    <w:rsid w:val="005E3315"/>
    <w:rsid w:val="005E4EB9"/>
    <w:rsid w:val="005E52B0"/>
    <w:rsid w:val="005E729E"/>
    <w:rsid w:val="005E7593"/>
    <w:rsid w:val="005F06A4"/>
    <w:rsid w:val="005F138D"/>
    <w:rsid w:val="005F177E"/>
    <w:rsid w:val="005F3851"/>
    <w:rsid w:val="005F469B"/>
    <w:rsid w:val="005F4BEF"/>
    <w:rsid w:val="005F55BD"/>
    <w:rsid w:val="005F60F9"/>
    <w:rsid w:val="005F6D17"/>
    <w:rsid w:val="005F7B9B"/>
    <w:rsid w:val="00600BEA"/>
    <w:rsid w:val="006024D1"/>
    <w:rsid w:val="00603468"/>
    <w:rsid w:val="00603DB3"/>
    <w:rsid w:val="00604F23"/>
    <w:rsid w:val="00605550"/>
    <w:rsid w:val="00605A31"/>
    <w:rsid w:val="00605AC7"/>
    <w:rsid w:val="00607CCE"/>
    <w:rsid w:val="00607D71"/>
    <w:rsid w:val="006101D1"/>
    <w:rsid w:val="00610E1D"/>
    <w:rsid w:val="006116A5"/>
    <w:rsid w:val="00613028"/>
    <w:rsid w:val="006138E5"/>
    <w:rsid w:val="00613BC3"/>
    <w:rsid w:val="00614311"/>
    <w:rsid w:val="0061701D"/>
    <w:rsid w:val="0062035F"/>
    <w:rsid w:val="006204B8"/>
    <w:rsid w:val="00621BC7"/>
    <w:rsid w:val="00622CE6"/>
    <w:rsid w:val="00623E41"/>
    <w:rsid w:val="0062437E"/>
    <w:rsid w:val="00624CB6"/>
    <w:rsid w:val="00626CAD"/>
    <w:rsid w:val="00626D3E"/>
    <w:rsid w:val="00627E52"/>
    <w:rsid w:val="006319E5"/>
    <w:rsid w:val="006319F1"/>
    <w:rsid w:val="00631DE3"/>
    <w:rsid w:val="006324F9"/>
    <w:rsid w:val="006324FA"/>
    <w:rsid w:val="00633503"/>
    <w:rsid w:val="00633511"/>
    <w:rsid w:val="00633B84"/>
    <w:rsid w:val="00634A16"/>
    <w:rsid w:val="0063515E"/>
    <w:rsid w:val="00637F52"/>
    <w:rsid w:val="006401A8"/>
    <w:rsid w:val="00642802"/>
    <w:rsid w:val="00642DF7"/>
    <w:rsid w:val="00642F1A"/>
    <w:rsid w:val="00645605"/>
    <w:rsid w:val="00645932"/>
    <w:rsid w:val="00646D2A"/>
    <w:rsid w:val="00650A9B"/>
    <w:rsid w:val="0065248D"/>
    <w:rsid w:val="00652AE6"/>
    <w:rsid w:val="00652DB2"/>
    <w:rsid w:val="006539E9"/>
    <w:rsid w:val="00653E29"/>
    <w:rsid w:val="00655097"/>
    <w:rsid w:val="0065577F"/>
    <w:rsid w:val="00655BE1"/>
    <w:rsid w:val="00656A18"/>
    <w:rsid w:val="00656BF3"/>
    <w:rsid w:val="00656D0D"/>
    <w:rsid w:val="00656D55"/>
    <w:rsid w:val="00656E0C"/>
    <w:rsid w:val="006575DE"/>
    <w:rsid w:val="00657B4A"/>
    <w:rsid w:val="00660BA1"/>
    <w:rsid w:val="006638B1"/>
    <w:rsid w:val="00663ED1"/>
    <w:rsid w:val="00664125"/>
    <w:rsid w:val="00664961"/>
    <w:rsid w:val="006650F6"/>
    <w:rsid w:val="0066546E"/>
    <w:rsid w:val="006654CA"/>
    <w:rsid w:val="00666067"/>
    <w:rsid w:val="00667148"/>
    <w:rsid w:val="00670774"/>
    <w:rsid w:val="00670C1A"/>
    <w:rsid w:val="00670D69"/>
    <w:rsid w:val="00671A2E"/>
    <w:rsid w:val="006743EF"/>
    <w:rsid w:val="0067455E"/>
    <w:rsid w:val="00674ADF"/>
    <w:rsid w:val="00675395"/>
    <w:rsid w:val="00675531"/>
    <w:rsid w:val="0067628D"/>
    <w:rsid w:val="00676B43"/>
    <w:rsid w:val="00677267"/>
    <w:rsid w:val="0068126D"/>
    <w:rsid w:val="006812DC"/>
    <w:rsid w:val="00681D89"/>
    <w:rsid w:val="00682280"/>
    <w:rsid w:val="0068309F"/>
    <w:rsid w:val="00683206"/>
    <w:rsid w:val="00683E7D"/>
    <w:rsid w:val="0068485F"/>
    <w:rsid w:val="00685C11"/>
    <w:rsid w:val="00685C98"/>
    <w:rsid w:val="006860A6"/>
    <w:rsid w:val="00686AFF"/>
    <w:rsid w:val="00686DA7"/>
    <w:rsid w:val="006871B6"/>
    <w:rsid w:val="006907B6"/>
    <w:rsid w:val="00690EC8"/>
    <w:rsid w:val="0069206E"/>
    <w:rsid w:val="006934C5"/>
    <w:rsid w:val="00693A6B"/>
    <w:rsid w:val="006958DF"/>
    <w:rsid w:val="00695C1A"/>
    <w:rsid w:val="00695F65"/>
    <w:rsid w:val="006961DD"/>
    <w:rsid w:val="0069632E"/>
    <w:rsid w:val="006A11A0"/>
    <w:rsid w:val="006A157F"/>
    <w:rsid w:val="006A21A5"/>
    <w:rsid w:val="006A2456"/>
    <w:rsid w:val="006A40AD"/>
    <w:rsid w:val="006A4388"/>
    <w:rsid w:val="006A5B3A"/>
    <w:rsid w:val="006A5FA8"/>
    <w:rsid w:val="006A63A9"/>
    <w:rsid w:val="006B1EA3"/>
    <w:rsid w:val="006B1F42"/>
    <w:rsid w:val="006B3720"/>
    <w:rsid w:val="006B397C"/>
    <w:rsid w:val="006B4586"/>
    <w:rsid w:val="006B5D98"/>
    <w:rsid w:val="006B7612"/>
    <w:rsid w:val="006B7E17"/>
    <w:rsid w:val="006B7F45"/>
    <w:rsid w:val="006C0545"/>
    <w:rsid w:val="006C075F"/>
    <w:rsid w:val="006C156F"/>
    <w:rsid w:val="006C2006"/>
    <w:rsid w:val="006C2DCC"/>
    <w:rsid w:val="006C39DE"/>
    <w:rsid w:val="006C4C14"/>
    <w:rsid w:val="006C6DC6"/>
    <w:rsid w:val="006D044D"/>
    <w:rsid w:val="006D0EC9"/>
    <w:rsid w:val="006D12B6"/>
    <w:rsid w:val="006D18CC"/>
    <w:rsid w:val="006D24CD"/>
    <w:rsid w:val="006D70AE"/>
    <w:rsid w:val="006D7242"/>
    <w:rsid w:val="006E0131"/>
    <w:rsid w:val="006E01CF"/>
    <w:rsid w:val="006E1281"/>
    <w:rsid w:val="006E1415"/>
    <w:rsid w:val="006E1465"/>
    <w:rsid w:val="006E1589"/>
    <w:rsid w:val="006E1747"/>
    <w:rsid w:val="006E2E3A"/>
    <w:rsid w:val="006E37BE"/>
    <w:rsid w:val="006E64F9"/>
    <w:rsid w:val="006E7A02"/>
    <w:rsid w:val="006F09F0"/>
    <w:rsid w:val="006F218E"/>
    <w:rsid w:val="006F2609"/>
    <w:rsid w:val="006F37C2"/>
    <w:rsid w:val="006F4976"/>
    <w:rsid w:val="006F5AAF"/>
    <w:rsid w:val="006F5EF8"/>
    <w:rsid w:val="006F60BC"/>
    <w:rsid w:val="006F6270"/>
    <w:rsid w:val="006F7040"/>
    <w:rsid w:val="0070258C"/>
    <w:rsid w:val="0070647D"/>
    <w:rsid w:val="007072AA"/>
    <w:rsid w:val="007102F7"/>
    <w:rsid w:val="0071061F"/>
    <w:rsid w:val="00711F38"/>
    <w:rsid w:val="00712267"/>
    <w:rsid w:val="0071241B"/>
    <w:rsid w:val="00712624"/>
    <w:rsid w:val="0071416A"/>
    <w:rsid w:val="0071495C"/>
    <w:rsid w:val="007165D3"/>
    <w:rsid w:val="00716CDC"/>
    <w:rsid w:val="00717948"/>
    <w:rsid w:val="00720501"/>
    <w:rsid w:val="0072148F"/>
    <w:rsid w:val="00722F31"/>
    <w:rsid w:val="00724E97"/>
    <w:rsid w:val="00726CB0"/>
    <w:rsid w:val="00726F4A"/>
    <w:rsid w:val="007271F8"/>
    <w:rsid w:val="00730A8A"/>
    <w:rsid w:val="00730E66"/>
    <w:rsid w:val="00731343"/>
    <w:rsid w:val="00731689"/>
    <w:rsid w:val="007321CD"/>
    <w:rsid w:val="00732435"/>
    <w:rsid w:val="00733DCA"/>
    <w:rsid w:val="00735879"/>
    <w:rsid w:val="00737498"/>
    <w:rsid w:val="00737A2E"/>
    <w:rsid w:val="00740876"/>
    <w:rsid w:val="007416CC"/>
    <w:rsid w:val="00742356"/>
    <w:rsid w:val="007431E4"/>
    <w:rsid w:val="0074462B"/>
    <w:rsid w:val="007448A2"/>
    <w:rsid w:val="0074506C"/>
    <w:rsid w:val="00746047"/>
    <w:rsid w:val="00746DD8"/>
    <w:rsid w:val="007470D4"/>
    <w:rsid w:val="00747B92"/>
    <w:rsid w:val="00747F52"/>
    <w:rsid w:val="0075089F"/>
    <w:rsid w:val="00751B48"/>
    <w:rsid w:val="00752824"/>
    <w:rsid w:val="007536C6"/>
    <w:rsid w:val="00753DC2"/>
    <w:rsid w:val="0075488B"/>
    <w:rsid w:val="00754A7B"/>
    <w:rsid w:val="00754A8C"/>
    <w:rsid w:val="00754F11"/>
    <w:rsid w:val="0076020B"/>
    <w:rsid w:val="007625FE"/>
    <w:rsid w:val="00762FA2"/>
    <w:rsid w:val="00763640"/>
    <w:rsid w:val="0076538E"/>
    <w:rsid w:val="00765F34"/>
    <w:rsid w:val="0076667C"/>
    <w:rsid w:val="00772152"/>
    <w:rsid w:val="0077335D"/>
    <w:rsid w:val="007735E3"/>
    <w:rsid w:val="007749D1"/>
    <w:rsid w:val="0077604C"/>
    <w:rsid w:val="00776562"/>
    <w:rsid w:val="00781C71"/>
    <w:rsid w:val="00783CC3"/>
    <w:rsid w:val="00784C98"/>
    <w:rsid w:val="00790E4F"/>
    <w:rsid w:val="007913E5"/>
    <w:rsid w:val="007916E9"/>
    <w:rsid w:val="00792F71"/>
    <w:rsid w:val="00793101"/>
    <w:rsid w:val="007931C8"/>
    <w:rsid w:val="0079359A"/>
    <w:rsid w:val="007944D2"/>
    <w:rsid w:val="0079490A"/>
    <w:rsid w:val="0079592A"/>
    <w:rsid w:val="00796A57"/>
    <w:rsid w:val="007A0AF5"/>
    <w:rsid w:val="007A0B54"/>
    <w:rsid w:val="007A0D70"/>
    <w:rsid w:val="007A1C70"/>
    <w:rsid w:val="007A2BF8"/>
    <w:rsid w:val="007A2EE0"/>
    <w:rsid w:val="007A3746"/>
    <w:rsid w:val="007A476C"/>
    <w:rsid w:val="007A4A60"/>
    <w:rsid w:val="007A51ED"/>
    <w:rsid w:val="007A684A"/>
    <w:rsid w:val="007A7F99"/>
    <w:rsid w:val="007B02C7"/>
    <w:rsid w:val="007B08E8"/>
    <w:rsid w:val="007B0C7B"/>
    <w:rsid w:val="007B1CDF"/>
    <w:rsid w:val="007B2322"/>
    <w:rsid w:val="007B2428"/>
    <w:rsid w:val="007B277F"/>
    <w:rsid w:val="007B483D"/>
    <w:rsid w:val="007B5E53"/>
    <w:rsid w:val="007C093A"/>
    <w:rsid w:val="007C2874"/>
    <w:rsid w:val="007C3351"/>
    <w:rsid w:val="007C3959"/>
    <w:rsid w:val="007C4948"/>
    <w:rsid w:val="007C4EFF"/>
    <w:rsid w:val="007C5B25"/>
    <w:rsid w:val="007C5FBC"/>
    <w:rsid w:val="007C637D"/>
    <w:rsid w:val="007C648F"/>
    <w:rsid w:val="007C6B12"/>
    <w:rsid w:val="007C705A"/>
    <w:rsid w:val="007C72E3"/>
    <w:rsid w:val="007C7AA8"/>
    <w:rsid w:val="007C7B48"/>
    <w:rsid w:val="007D0381"/>
    <w:rsid w:val="007D0530"/>
    <w:rsid w:val="007D16C9"/>
    <w:rsid w:val="007D171C"/>
    <w:rsid w:val="007D243E"/>
    <w:rsid w:val="007D3626"/>
    <w:rsid w:val="007D407D"/>
    <w:rsid w:val="007D5330"/>
    <w:rsid w:val="007D54E0"/>
    <w:rsid w:val="007D5F10"/>
    <w:rsid w:val="007D7178"/>
    <w:rsid w:val="007D7778"/>
    <w:rsid w:val="007D7CEA"/>
    <w:rsid w:val="007E1E0C"/>
    <w:rsid w:val="007E2FB2"/>
    <w:rsid w:val="007E53CE"/>
    <w:rsid w:val="007E60AF"/>
    <w:rsid w:val="007F0F2B"/>
    <w:rsid w:val="007F1CB4"/>
    <w:rsid w:val="007F2B9A"/>
    <w:rsid w:val="007F2DB3"/>
    <w:rsid w:val="007F3BFF"/>
    <w:rsid w:val="007F3CF2"/>
    <w:rsid w:val="007F51D3"/>
    <w:rsid w:val="007F543C"/>
    <w:rsid w:val="007F6DD9"/>
    <w:rsid w:val="007F7A9E"/>
    <w:rsid w:val="00801C16"/>
    <w:rsid w:val="00801F9A"/>
    <w:rsid w:val="0080238D"/>
    <w:rsid w:val="008027EA"/>
    <w:rsid w:val="008029A5"/>
    <w:rsid w:val="00802D52"/>
    <w:rsid w:val="00804636"/>
    <w:rsid w:val="00805E5F"/>
    <w:rsid w:val="008061C7"/>
    <w:rsid w:val="008066BE"/>
    <w:rsid w:val="00811BA2"/>
    <w:rsid w:val="00811BF1"/>
    <w:rsid w:val="008122D2"/>
    <w:rsid w:val="00813D1C"/>
    <w:rsid w:val="00814E3E"/>
    <w:rsid w:val="00815017"/>
    <w:rsid w:val="00815DAB"/>
    <w:rsid w:val="00816FC5"/>
    <w:rsid w:val="00817263"/>
    <w:rsid w:val="0082048F"/>
    <w:rsid w:val="008210B1"/>
    <w:rsid w:val="0082518F"/>
    <w:rsid w:val="00825479"/>
    <w:rsid w:val="00825862"/>
    <w:rsid w:val="00826551"/>
    <w:rsid w:val="00827A23"/>
    <w:rsid w:val="00827AB4"/>
    <w:rsid w:val="008311D8"/>
    <w:rsid w:val="00831EDA"/>
    <w:rsid w:val="0083314C"/>
    <w:rsid w:val="00833491"/>
    <w:rsid w:val="00834854"/>
    <w:rsid w:val="00834DE5"/>
    <w:rsid w:val="00835103"/>
    <w:rsid w:val="00837251"/>
    <w:rsid w:val="008437EC"/>
    <w:rsid w:val="00844320"/>
    <w:rsid w:val="00844632"/>
    <w:rsid w:val="00844F50"/>
    <w:rsid w:val="0084531A"/>
    <w:rsid w:val="00845AC4"/>
    <w:rsid w:val="0084601D"/>
    <w:rsid w:val="008465A8"/>
    <w:rsid w:val="00846828"/>
    <w:rsid w:val="00846E54"/>
    <w:rsid w:val="008474F1"/>
    <w:rsid w:val="00850927"/>
    <w:rsid w:val="008509ED"/>
    <w:rsid w:val="00855C1F"/>
    <w:rsid w:val="008563C5"/>
    <w:rsid w:val="00860169"/>
    <w:rsid w:val="00860356"/>
    <w:rsid w:val="008609CA"/>
    <w:rsid w:val="00860F09"/>
    <w:rsid w:val="00861171"/>
    <w:rsid w:val="00862B4F"/>
    <w:rsid w:val="00863C3F"/>
    <w:rsid w:val="00865CE8"/>
    <w:rsid w:val="008727D9"/>
    <w:rsid w:val="00874C31"/>
    <w:rsid w:val="00875A3B"/>
    <w:rsid w:val="00876334"/>
    <w:rsid w:val="0087795A"/>
    <w:rsid w:val="00880462"/>
    <w:rsid w:val="00880C20"/>
    <w:rsid w:val="00881334"/>
    <w:rsid w:val="00881AB4"/>
    <w:rsid w:val="0088204F"/>
    <w:rsid w:val="00884038"/>
    <w:rsid w:val="00884389"/>
    <w:rsid w:val="00885091"/>
    <w:rsid w:val="008853E0"/>
    <w:rsid w:val="00885ABC"/>
    <w:rsid w:val="00886034"/>
    <w:rsid w:val="00887176"/>
    <w:rsid w:val="00887CF8"/>
    <w:rsid w:val="00890BE1"/>
    <w:rsid w:val="00892190"/>
    <w:rsid w:val="0089413E"/>
    <w:rsid w:val="00894796"/>
    <w:rsid w:val="00894FC0"/>
    <w:rsid w:val="00896387"/>
    <w:rsid w:val="00897039"/>
    <w:rsid w:val="008A2454"/>
    <w:rsid w:val="008A2A9E"/>
    <w:rsid w:val="008A2E5B"/>
    <w:rsid w:val="008A32A7"/>
    <w:rsid w:val="008A6C44"/>
    <w:rsid w:val="008B06BE"/>
    <w:rsid w:val="008B15BB"/>
    <w:rsid w:val="008B183C"/>
    <w:rsid w:val="008B33CC"/>
    <w:rsid w:val="008B3EF1"/>
    <w:rsid w:val="008B5699"/>
    <w:rsid w:val="008B64CF"/>
    <w:rsid w:val="008B71E5"/>
    <w:rsid w:val="008C2A3A"/>
    <w:rsid w:val="008C2D7D"/>
    <w:rsid w:val="008C5043"/>
    <w:rsid w:val="008C52E1"/>
    <w:rsid w:val="008C7FF7"/>
    <w:rsid w:val="008D0747"/>
    <w:rsid w:val="008D09B3"/>
    <w:rsid w:val="008D0DAC"/>
    <w:rsid w:val="008D164E"/>
    <w:rsid w:val="008D1B62"/>
    <w:rsid w:val="008D212D"/>
    <w:rsid w:val="008D2835"/>
    <w:rsid w:val="008D297D"/>
    <w:rsid w:val="008D4EB7"/>
    <w:rsid w:val="008D56DC"/>
    <w:rsid w:val="008D6168"/>
    <w:rsid w:val="008E09FC"/>
    <w:rsid w:val="008E1519"/>
    <w:rsid w:val="008E363A"/>
    <w:rsid w:val="008E39B9"/>
    <w:rsid w:val="008E3BC2"/>
    <w:rsid w:val="008E513D"/>
    <w:rsid w:val="008E737A"/>
    <w:rsid w:val="008E76BE"/>
    <w:rsid w:val="008F0B23"/>
    <w:rsid w:val="008F19A8"/>
    <w:rsid w:val="008F23FD"/>
    <w:rsid w:val="008F2F21"/>
    <w:rsid w:val="008F34B0"/>
    <w:rsid w:val="008F474A"/>
    <w:rsid w:val="008F5B0F"/>
    <w:rsid w:val="008F6389"/>
    <w:rsid w:val="00901250"/>
    <w:rsid w:val="00902A08"/>
    <w:rsid w:val="009037D6"/>
    <w:rsid w:val="00903BB5"/>
    <w:rsid w:val="009047BF"/>
    <w:rsid w:val="00904912"/>
    <w:rsid w:val="009067BF"/>
    <w:rsid w:val="00907BF6"/>
    <w:rsid w:val="00907FFB"/>
    <w:rsid w:val="009120B9"/>
    <w:rsid w:val="00912CC4"/>
    <w:rsid w:val="00913DC9"/>
    <w:rsid w:val="00916750"/>
    <w:rsid w:val="00916FDC"/>
    <w:rsid w:val="0091706E"/>
    <w:rsid w:val="00917FAF"/>
    <w:rsid w:val="009200EF"/>
    <w:rsid w:val="009202BA"/>
    <w:rsid w:val="00921A4F"/>
    <w:rsid w:val="009222E5"/>
    <w:rsid w:val="00922E2A"/>
    <w:rsid w:val="00926216"/>
    <w:rsid w:val="00926975"/>
    <w:rsid w:val="00926B76"/>
    <w:rsid w:val="0093060F"/>
    <w:rsid w:val="00930E4B"/>
    <w:rsid w:val="009319A4"/>
    <w:rsid w:val="00931AA3"/>
    <w:rsid w:val="00932D77"/>
    <w:rsid w:val="00933A48"/>
    <w:rsid w:val="00934409"/>
    <w:rsid w:val="00935D9C"/>
    <w:rsid w:val="0093641F"/>
    <w:rsid w:val="00936753"/>
    <w:rsid w:val="00937564"/>
    <w:rsid w:val="00943CDC"/>
    <w:rsid w:val="00944E25"/>
    <w:rsid w:val="00947A66"/>
    <w:rsid w:val="00951791"/>
    <w:rsid w:val="009517BE"/>
    <w:rsid w:val="00951EC6"/>
    <w:rsid w:val="009530DE"/>
    <w:rsid w:val="009536DB"/>
    <w:rsid w:val="009544AB"/>
    <w:rsid w:val="00955A03"/>
    <w:rsid w:val="009579C2"/>
    <w:rsid w:val="00961355"/>
    <w:rsid w:val="00964805"/>
    <w:rsid w:val="00964B9D"/>
    <w:rsid w:val="00965064"/>
    <w:rsid w:val="00965E15"/>
    <w:rsid w:val="00965EA2"/>
    <w:rsid w:val="009700EC"/>
    <w:rsid w:val="00970774"/>
    <w:rsid w:val="009808D9"/>
    <w:rsid w:val="0098419F"/>
    <w:rsid w:val="00984E99"/>
    <w:rsid w:val="009852C5"/>
    <w:rsid w:val="009862F2"/>
    <w:rsid w:val="00986952"/>
    <w:rsid w:val="00986AC3"/>
    <w:rsid w:val="0098752A"/>
    <w:rsid w:val="00990A07"/>
    <w:rsid w:val="00993850"/>
    <w:rsid w:val="00994089"/>
    <w:rsid w:val="00994BE5"/>
    <w:rsid w:val="00995577"/>
    <w:rsid w:val="00995EBB"/>
    <w:rsid w:val="009963BD"/>
    <w:rsid w:val="0099642E"/>
    <w:rsid w:val="00996652"/>
    <w:rsid w:val="00996FF0"/>
    <w:rsid w:val="009973A4"/>
    <w:rsid w:val="009A0E99"/>
    <w:rsid w:val="009A282D"/>
    <w:rsid w:val="009A3AAA"/>
    <w:rsid w:val="009A3BB0"/>
    <w:rsid w:val="009A55C3"/>
    <w:rsid w:val="009A6E8B"/>
    <w:rsid w:val="009A6F94"/>
    <w:rsid w:val="009A77DE"/>
    <w:rsid w:val="009A7940"/>
    <w:rsid w:val="009B20C2"/>
    <w:rsid w:val="009B2EAE"/>
    <w:rsid w:val="009B3131"/>
    <w:rsid w:val="009B392F"/>
    <w:rsid w:val="009B3C47"/>
    <w:rsid w:val="009B4184"/>
    <w:rsid w:val="009B4524"/>
    <w:rsid w:val="009B4B82"/>
    <w:rsid w:val="009B4CD8"/>
    <w:rsid w:val="009B5353"/>
    <w:rsid w:val="009B73A9"/>
    <w:rsid w:val="009B75A6"/>
    <w:rsid w:val="009B7FEF"/>
    <w:rsid w:val="009C27F3"/>
    <w:rsid w:val="009C4F7E"/>
    <w:rsid w:val="009C4F8B"/>
    <w:rsid w:val="009C5940"/>
    <w:rsid w:val="009C7409"/>
    <w:rsid w:val="009C7A18"/>
    <w:rsid w:val="009D060E"/>
    <w:rsid w:val="009D191B"/>
    <w:rsid w:val="009D2566"/>
    <w:rsid w:val="009D352B"/>
    <w:rsid w:val="009D49E4"/>
    <w:rsid w:val="009D537E"/>
    <w:rsid w:val="009D6692"/>
    <w:rsid w:val="009E1498"/>
    <w:rsid w:val="009E20B0"/>
    <w:rsid w:val="009E36BD"/>
    <w:rsid w:val="009E3F5F"/>
    <w:rsid w:val="009E6219"/>
    <w:rsid w:val="009E6A71"/>
    <w:rsid w:val="009E6C72"/>
    <w:rsid w:val="009E711C"/>
    <w:rsid w:val="009F0AC9"/>
    <w:rsid w:val="009F0FC9"/>
    <w:rsid w:val="009F1704"/>
    <w:rsid w:val="009F2BF3"/>
    <w:rsid w:val="009F3561"/>
    <w:rsid w:val="009F37D6"/>
    <w:rsid w:val="009F5DF8"/>
    <w:rsid w:val="009F5E22"/>
    <w:rsid w:val="009F61A4"/>
    <w:rsid w:val="00A00F61"/>
    <w:rsid w:val="00A0252B"/>
    <w:rsid w:val="00A02E58"/>
    <w:rsid w:val="00A03194"/>
    <w:rsid w:val="00A03EA2"/>
    <w:rsid w:val="00A04947"/>
    <w:rsid w:val="00A0548B"/>
    <w:rsid w:val="00A05F22"/>
    <w:rsid w:val="00A07B8F"/>
    <w:rsid w:val="00A13D59"/>
    <w:rsid w:val="00A14A0F"/>
    <w:rsid w:val="00A14F75"/>
    <w:rsid w:val="00A15866"/>
    <w:rsid w:val="00A16494"/>
    <w:rsid w:val="00A1671A"/>
    <w:rsid w:val="00A16BF4"/>
    <w:rsid w:val="00A1746C"/>
    <w:rsid w:val="00A179B3"/>
    <w:rsid w:val="00A20900"/>
    <w:rsid w:val="00A2097D"/>
    <w:rsid w:val="00A21902"/>
    <w:rsid w:val="00A2213B"/>
    <w:rsid w:val="00A227C7"/>
    <w:rsid w:val="00A228F4"/>
    <w:rsid w:val="00A2572F"/>
    <w:rsid w:val="00A267AE"/>
    <w:rsid w:val="00A26D3F"/>
    <w:rsid w:val="00A26E41"/>
    <w:rsid w:val="00A270DD"/>
    <w:rsid w:val="00A27252"/>
    <w:rsid w:val="00A277FB"/>
    <w:rsid w:val="00A27BDE"/>
    <w:rsid w:val="00A30710"/>
    <w:rsid w:val="00A31CCC"/>
    <w:rsid w:val="00A3226C"/>
    <w:rsid w:val="00A33DD1"/>
    <w:rsid w:val="00A34488"/>
    <w:rsid w:val="00A34E68"/>
    <w:rsid w:val="00A34F9D"/>
    <w:rsid w:val="00A3543F"/>
    <w:rsid w:val="00A40FE7"/>
    <w:rsid w:val="00A42B98"/>
    <w:rsid w:val="00A4390E"/>
    <w:rsid w:val="00A4439D"/>
    <w:rsid w:val="00A44D63"/>
    <w:rsid w:val="00A46FFD"/>
    <w:rsid w:val="00A50019"/>
    <w:rsid w:val="00A51A6D"/>
    <w:rsid w:val="00A5255F"/>
    <w:rsid w:val="00A53253"/>
    <w:rsid w:val="00A533BA"/>
    <w:rsid w:val="00A54162"/>
    <w:rsid w:val="00A55F20"/>
    <w:rsid w:val="00A56344"/>
    <w:rsid w:val="00A60282"/>
    <w:rsid w:val="00A60900"/>
    <w:rsid w:val="00A60CD5"/>
    <w:rsid w:val="00A60E18"/>
    <w:rsid w:val="00A61300"/>
    <w:rsid w:val="00A613BD"/>
    <w:rsid w:val="00A619AA"/>
    <w:rsid w:val="00A619D9"/>
    <w:rsid w:val="00A61CDA"/>
    <w:rsid w:val="00A63A5F"/>
    <w:rsid w:val="00A63C70"/>
    <w:rsid w:val="00A654EE"/>
    <w:rsid w:val="00A65D57"/>
    <w:rsid w:val="00A6638B"/>
    <w:rsid w:val="00A66451"/>
    <w:rsid w:val="00A71890"/>
    <w:rsid w:val="00A71EDC"/>
    <w:rsid w:val="00A749FB"/>
    <w:rsid w:val="00A75A8B"/>
    <w:rsid w:val="00A75FAD"/>
    <w:rsid w:val="00A76838"/>
    <w:rsid w:val="00A76F13"/>
    <w:rsid w:val="00A802FC"/>
    <w:rsid w:val="00A81484"/>
    <w:rsid w:val="00A81F10"/>
    <w:rsid w:val="00A8323D"/>
    <w:rsid w:val="00A83518"/>
    <w:rsid w:val="00A86FFE"/>
    <w:rsid w:val="00A87502"/>
    <w:rsid w:val="00A90DAF"/>
    <w:rsid w:val="00A92CB9"/>
    <w:rsid w:val="00A93D79"/>
    <w:rsid w:val="00A9425F"/>
    <w:rsid w:val="00A94A15"/>
    <w:rsid w:val="00A96E2D"/>
    <w:rsid w:val="00A97BE5"/>
    <w:rsid w:val="00AA0572"/>
    <w:rsid w:val="00AA28C0"/>
    <w:rsid w:val="00AA58FE"/>
    <w:rsid w:val="00AA5B8D"/>
    <w:rsid w:val="00AB085C"/>
    <w:rsid w:val="00AB1B20"/>
    <w:rsid w:val="00AB3FD7"/>
    <w:rsid w:val="00AB4300"/>
    <w:rsid w:val="00AB434D"/>
    <w:rsid w:val="00AB57A4"/>
    <w:rsid w:val="00AB5D1A"/>
    <w:rsid w:val="00AB62D4"/>
    <w:rsid w:val="00AB692F"/>
    <w:rsid w:val="00AB6F95"/>
    <w:rsid w:val="00AB76B4"/>
    <w:rsid w:val="00AC1BF4"/>
    <w:rsid w:val="00AC3628"/>
    <w:rsid w:val="00AC3AE1"/>
    <w:rsid w:val="00AC4F31"/>
    <w:rsid w:val="00AC53C5"/>
    <w:rsid w:val="00AC60A5"/>
    <w:rsid w:val="00AC61F6"/>
    <w:rsid w:val="00AC66B3"/>
    <w:rsid w:val="00AC6F97"/>
    <w:rsid w:val="00AC7E7C"/>
    <w:rsid w:val="00AD03A2"/>
    <w:rsid w:val="00AD0812"/>
    <w:rsid w:val="00AD0B28"/>
    <w:rsid w:val="00AD0BD8"/>
    <w:rsid w:val="00AD1474"/>
    <w:rsid w:val="00AD167F"/>
    <w:rsid w:val="00AD20FA"/>
    <w:rsid w:val="00AD23C2"/>
    <w:rsid w:val="00AD3F36"/>
    <w:rsid w:val="00AD7530"/>
    <w:rsid w:val="00AE02AE"/>
    <w:rsid w:val="00AE0A14"/>
    <w:rsid w:val="00AE0A4C"/>
    <w:rsid w:val="00AE1C4F"/>
    <w:rsid w:val="00AE1C54"/>
    <w:rsid w:val="00AE2066"/>
    <w:rsid w:val="00AE2D44"/>
    <w:rsid w:val="00AE3F38"/>
    <w:rsid w:val="00AE5295"/>
    <w:rsid w:val="00AE6D7F"/>
    <w:rsid w:val="00AE6F8C"/>
    <w:rsid w:val="00AE71FF"/>
    <w:rsid w:val="00AE7CBA"/>
    <w:rsid w:val="00AF0293"/>
    <w:rsid w:val="00AF04A3"/>
    <w:rsid w:val="00AF1CFA"/>
    <w:rsid w:val="00AF21B2"/>
    <w:rsid w:val="00AF2638"/>
    <w:rsid w:val="00AF3061"/>
    <w:rsid w:val="00AF4511"/>
    <w:rsid w:val="00AF528A"/>
    <w:rsid w:val="00AF693E"/>
    <w:rsid w:val="00AF7E66"/>
    <w:rsid w:val="00B01414"/>
    <w:rsid w:val="00B01EC7"/>
    <w:rsid w:val="00B0217D"/>
    <w:rsid w:val="00B0235C"/>
    <w:rsid w:val="00B03C7B"/>
    <w:rsid w:val="00B054F2"/>
    <w:rsid w:val="00B10DCE"/>
    <w:rsid w:val="00B1303D"/>
    <w:rsid w:val="00B13891"/>
    <w:rsid w:val="00B140A6"/>
    <w:rsid w:val="00B14736"/>
    <w:rsid w:val="00B150B2"/>
    <w:rsid w:val="00B15C36"/>
    <w:rsid w:val="00B15E26"/>
    <w:rsid w:val="00B16776"/>
    <w:rsid w:val="00B2194E"/>
    <w:rsid w:val="00B22B4C"/>
    <w:rsid w:val="00B2349C"/>
    <w:rsid w:val="00B26234"/>
    <w:rsid w:val="00B263D9"/>
    <w:rsid w:val="00B26ACB"/>
    <w:rsid w:val="00B308E7"/>
    <w:rsid w:val="00B31DF5"/>
    <w:rsid w:val="00B321C7"/>
    <w:rsid w:val="00B325AC"/>
    <w:rsid w:val="00B32A3E"/>
    <w:rsid w:val="00B340E1"/>
    <w:rsid w:val="00B34757"/>
    <w:rsid w:val="00B35F93"/>
    <w:rsid w:val="00B3645A"/>
    <w:rsid w:val="00B36BA0"/>
    <w:rsid w:val="00B3780E"/>
    <w:rsid w:val="00B40439"/>
    <w:rsid w:val="00B40C62"/>
    <w:rsid w:val="00B40FB2"/>
    <w:rsid w:val="00B460E2"/>
    <w:rsid w:val="00B4701D"/>
    <w:rsid w:val="00B506A4"/>
    <w:rsid w:val="00B5180F"/>
    <w:rsid w:val="00B5236B"/>
    <w:rsid w:val="00B524E7"/>
    <w:rsid w:val="00B534D3"/>
    <w:rsid w:val="00B53C10"/>
    <w:rsid w:val="00B5466A"/>
    <w:rsid w:val="00B57E3C"/>
    <w:rsid w:val="00B620E5"/>
    <w:rsid w:val="00B62462"/>
    <w:rsid w:val="00B62639"/>
    <w:rsid w:val="00B64488"/>
    <w:rsid w:val="00B64605"/>
    <w:rsid w:val="00B65BBF"/>
    <w:rsid w:val="00B66F69"/>
    <w:rsid w:val="00B67601"/>
    <w:rsid w:val="00B67BF7"/>
    <w:rsid w:val="00B7177C"/>
    <w:rsid w:val="00B71CC5"/>
    <w:rsid w:val="00B722A8"/>
    <w:rsid w:val="00B72956"/>
    <w:rsid w:val="00B75589"/>
    <w:rsid w:val="00B75BBC"/>
    <w:rsid w:val="00B7638F"/>
    <w:rsid w:val="00B76448"/>
    <w:rsid w:val="00B7657B"/>
    <w:rsid w:val="00B77FD6"/>
    <w:rsid w:val="00B8042B"/>
    <w:rsid w:val="00B831E8"/>
    <w:rsid w:val="00B83C47"/>
    <w:rsid w:val="00B86A73"/>
    <w:rsid w:val="00B87798"/>
    <w:rsid w:val="00B92129"/>
    <w:rsid w:val="00B92856"/>
    <w:rsid w:val="00B92FA4"/>
    <w:rsid w:val="00B9465E"/>
    <w:rsid w:val="00B955A1"/>
    <w:rsid w:val="00B96746"/>
    <w:rsid w:val="00B96CE9"/>
    <w:rsid w:val="00B96EC5"/>
    <w:rsid w:val="00B976FA"/>
    <w:rsid w:val="00B977DD"/>
    <w:rsid w:val="00BA28E2"/>
    <w:rsid w:val="00BA3934"/>
    <w:rsid w:val="00BA39C7"/>
    <w:rsid w:val="00BA4440"/>
    <w:rsid w:val="00BA58FA"/>
    <w:rsid w:val="00BA5DAC"/>
    <w:rsid w:val="00BA5EAF"/>
    <w:rsid w:val="00BA6040"/>
    <w:rsid w:val="00BA6FA0"/>
    <w:rsid w:val="00BB047E"/>
    <w:rsid w:val="00BB2B0A"/>
    <w:rsid w:val="00BB369A"/>
    <w:rsid w:val="00BB3F6E"/>
    <w:rsid w:val="00BB63B9"/>
    <w:rsid w:val="00BB65DC"/>
    <w:rsid w:val="00BB691C"/>
    <w:rsid w:val="00BB7EFD"/>
    <w:rsid w:val="00BC066D"/>
    <w:rsid w:val="00BC1E27"/>
    <w:rsid w:val="00BC29B6"/>
    <w:rsid w:val="00BC3DB1"/>
    <w:rsid w:val="00BC3FEC"/>
    <w:rsid w:val="00BC431B"/>
    <w:rsid w:val="00BC45CA"/>
    <w:rsid w:val="00BD072D"/>
    <w:rsid w:val="00BD0AEB"/>
    <w:rsid w:val="00BD0B08"/>
    <w:rsid w:val="00BD3691"/>
    <w:rsid w:val="00BD3980"/>
    <w:rsid w:val="00BD44C0"/>
    <w:rsid w:val="00BD4A0A"/>
    <w:rsid w:val="00BD6808"/>
    <w:rsid w:val="00BD789A"/>
    <w:rsid w:val="00BD7B57"/>
    <w:rsid w:val="00BE0E6B"/>
    <w:rsid w:val="00BE2BC8"/>
    <w:rsid w:val="00BE3C0C"/>
    <w:rsid w:val="00BE4DF7"/>
    <w:rsid w:val="00BE5E92"/>
    <w:rsid w:val="00BE7C22"/>
    <w:rsid w:val="00BF035C"/>
    <w:rsid w:val="00BF083B"/>
    <w:rsid w:val="00BF1841"/>
    <w:rsid w:val="00BF2E15"/>
    <w:rsid w:val="00BF2E5C"/>
    <w:rsid w:val="00BF3002"/>
    <w:rsid w:val="00BF372D"/>
    <w:rsid w:val="00BF3E5C"/>
    <w:rsid w:val="00BF4408"/>
    <w:rsid w:val="00BF73F1"/>
    <w:rsid w:val="00C00B73"/>
    <w:rsid w:val="00C010D4"/>
    <w:rsid w:val="00C01E47"/>
    <w:rsid w:val="00C02F17"/>
    <w:rsid w:val="00C03DCC"/>
    <w:rsid w:val="00C053B5"/>
    <w:rsid w:val="00C0604A"/>
    <w:rsid w:val="00C065C8"/>
    <w:rsid w:val="00C07B77"/>
    <w:rsid w:val="00C113B0"/>
    <w:rsid w:val="00C11502"/>
    <w:rsid w:val="00C11FAA"/>
    <w:rsid w:val="00C121CC"/>
    <w:rsid w:val="00C12306"/>
    <w:rsid w:val="00C1232C"/>
    <w:rsid w:val="00C13090"/>
    <w:rsid w:val="00C14288"/>
    <w:rsid w:val="00C14A99"/>
    <w:rsid w:val="00C14C0A"/>
    <w:rsid w:val="00C168CF"/>
    <w:rsid w:val="00C21656"/>
    <w:rsid w:val="00C223F1"/>
    <w:rsid w:val="00C23322"/>
    <w:rsid w:val="00C24490"/>
    <w:rsid w:val="00C2649C"/>
    <w:rsid w:val="00C27A84"/>
    <w:rsid w:val="00C304DD"/>
    <w:rsid w:val="00C324C8"/>
    <w:rsid w:val="00C33469"/>
    <w:rsid w:val="00C342D1"/>
    <w:rsid w:val="00C346F4"/>
    <w:rsid w:val="00C34A3F"/>
    <w:rsid w:val="00C34D1C"/>
    <w:rsid w:val="00C35243"/>
    <w:rsid w:val="00C35404"/>
    <w:rsid w:val="00C36323"/>
    <w:rsid w:val="00C36444"/>
    <w:rsid w:val="00C36C18"/>
    <w:rsid w:val="00C41134"/>
    <w:rsid w:val="00C41E20"/>
    <w:rsid w:val="00C4482C"/>
    <w:rsid w:val="00C44C70"/>
    <w:rsid w:val="00C47DD4"/>
    <w:rsid w:val="00C47F96"/>
    <w:rsid w:val="00C5028B"/>
    <w:rsid w:val="00C506BF"/>
    <w:rsid w:val="00C50990"/>
    <w:rsid w:val="00C5120D"/>
    <w:rsid w:val="00C515C0"/>
    <w:rsid w:val="00C53377"/>
    <w:rsid w:val="00C53D8A"/>
    <w:rsid w:val="00C53D99"/>
    <w:rsid w:val="00C5563F"/>
    <w:rsid w:val="00C5693D"/>
    <w:rsid w:val="00C578EC"/>
    <w:rsid w:val="00C57D0B"/>
    <w:rsid w:val="00C609BC"/>
    <w:rsid w:val="00C62345"/>
    <w:rsid w:val="00C63225"/>
    <w:rsid w:val="00C63899"/>
    <w:rsid w:val="00C646C3"/>
    <w:rsid w:val="00C64A4E"/>
    <w:rsid w:val="00C65DDC"/>
    <w:rsid w:val="00C67487"/>
    <w:rsid w:val="00C700A6"/>
    <w:rsid w:val="00C71AC5"/>
    <w:rsid w:val="00C72AD9"/>
    <w:rsid w:val="00C735C6"/>
    <w:rsid w:val="00C73A1D"/>
    <w:rsid w:val="00C7425A"/>
    <w:rsid w:val="00C742E0"/>
    <w:rsid w:val="00C7593F"/>
    <w:rsid w:val="00C75A52"/>
    <w:rsid w:val="00C76465"/>
    <w:rsid w:val="00C76F59"/>
    <w:rsid w:val="00C77C0B"/>
    <w:rsid w:val="00C808F3"/>
    <w:rsid w:val="00C80CCA"/>
    <w:rsid w:val="00C83BF7"/>
    <w:rsid w:val="00C85DF1"/>
    <w:rsid w:val="00C86237"/>
    <w:rsid w:val="00C901AA"/>
    <w:rsid w:val="00C9025E"/>
    <w:rsid w:val="00C90D3D"/>
    <w:rsid w:val="00C932E7"/>
    <w:rsid w:val="00C9404A"/>
    <w:rsid w:val="00C95188"/>
    <w:rsid w:val="00C95206"/>
    <w:rsid w:val="00CA0049"/>
    <w:rsid w:val="00CA22FF"/>
    <w:rsid w:val="00CA2786"/>
    <w:rsid w:val="00CA3844"/>
    <w:rsid w:val="00CA3ABD"/>
    <w:rsid w:val="00CA4AC5"/>
    <w:rsid w:val="00CA4DB8"/>
    <w:rsid w:val="00CA5276"/>
    <w:rsid w:val="00CA7DC1"/>
    <w:rsid w:val="00CB02E8"/>
    <w:rsid w:val="00CB0D57"/>
    <w:rsid w:val="00CB1980"/>
    <w:rsid w:val="00CB1BA3"/>
    <w:rsid w:val="00CB2F28"/>
    <w:rsid w:val="00CB31B7"/>
    <w:rsid w:val="00CB32DF"/>
    <w:rsid w:val="00CB36B1"/>
    <w:rsid w:val="00CB3717"/>
    <w:rsid w:val="00CB41A6"/>
    <w:rsid w:val="00CB47B3"/>
    <w:rsid w:val="00CB4DE9"/>
    <w:rsid w:val="00CB5E83"/>
    <w:rsid w:val="00CB6032"/>
    <w:rsid w:val="00CB6EA1"/>
    <w:rsid w:val="00CB70D5"/>
    <w:rsid w:val="00CB77E8"/>
    <w:rsid w:val="00CC0072"/>
    <w:rsid w:val="00CC0457"/>
    <w:rsid w:val="00CC0742"/>
    <w:rsid w:val="00CC1841"/>
    <w:rsid w:val="00CC2AFF"/>
    <w:rsid w:val="00CC314D"/>
    <w:rsid w:val="00CC32CA"/>
    <w:rsid w:val="00CC3382"/>
    <w:rsid w:val="00CC385E"/>
    <w:rsid w:val="00CC42B9"/>
    <w:rsid w:val="00CC54F6"/>
    <w:rsid w:val="00CC7792"/>
    <w:rsid w:val="00CC7800"/>
    <w:rsid w:val="00CD00C0"/>
    <w:rsid w:val="00CD0AA3"/>
    <w:rsid w:val="00CD1015"/>
    <w:rsid w:val="00CD1A6E"/>
    <w:rsid w:val="00CD2311"/>
    <w:rsid w:val="00CD26DA"/>
    <w:rsid w:val="00CD309D"/>
    <w:rsid w:val="00CD428C"/>
    <w:rsid w:val="00CD640A"/>
    <w:rsid w:val="00CD6D41"/>
    <w:rsid w:val="00CE027D"/>
    <w:rsid w:val="00CE1B02"/>
    <w:rsid w:val="00CE2718"/>
    <w:rsid w:val="00CE2C30"/>
    <w:rsid w:val="00CE2E6A"/>
    <w:rsid w:val="00CE3A61"/>
    <w:rsid w:val="00CE3BDE"/>
    <w:rsid w:val="00CE42E4"/>
    <w:rsid w:val="00CE5418"/>
    <w:rsid w:val="00CE5904"/>
    <w:rsid w:val="00CE76C9"/>
    <w:rsid w:val="00CF05D4"/>
    <w:rsid w:val="00CF1FCC"/>
    <w:rsid w:val="00CF232E"/>
    <w:rsid w:val="00CF2702"/>
    <w:rsid w:val="00CF3965"/>
    <w:rsid w:val="00CF4034"/>
    <w:rsid w:val="00CF554A"/>
    <w:rsid w:val="00CF60BE"/>
    <w:rsid w:val="00CF76B7"/>
    <w:rsid w:val="00D00611"/>
    <w:rsid w:val="00D02AD2"/>
    <w:rsid w:val="00D02C2B"/>
    <w:rsid w:val="00D047A2"/>
    <w:rsid w:val="00D05C9D"/>
    <w:rsid w:val="00D05D0A"/>
    <w:rsid w:val="00D1072F"/>
    <w:rsid w:val="00D1103F"/>
    <w:rsid w:val="00D11499"/>
    <w:rsid w:val="00D12BC2"/>
    <w:rsid w:val="00D14B3C"/>
    <w:rsid w:val="00D15461"/>
    <w:rsid w:val="00D165DB"/>
    <w:rsid w:val="00D170C8"/>
    <w:rsid w:val="00D17807"/>
    <w:rsid w:val="00D17986"/>
    <w:rsid w:val="00D17B60"/>
    <w:rsid w:val="00D200B0"/>
    <w:rsid w:val="00D2199D"/>
    <w:rsid w:val="00D242C2"/>
    <w:rsid w:val="00D24F71"/>
    <w:rsid w:val="00D25510"/>
    <w:rsid w:val="00D270C3"/>
    <w:rsid w:val="00D27207"/>
    <w:rsid w:val="00D273BA"/>
    <w:rsid w:val="00D30C1A"/>
    <w:rsid w:val="00D32849"/>
    <w:rsid w:val="00D32E2E"/>
    <w:rsid w:val="00D3363C"/>
    <w:rsid w:val="00D33E8F"/>
    <w:rsid w:val="00D340DE"/>
    <w:rsid w:val="00D34691"/>
    <w:rsid w:val="00D34F28"/>
    <w:rsid w:val="00D377C5"/>
    <w:rsid w:val="00D40190"/>
    <w:rsid w:val="00D459FC"/>
    <w:rsid w:val="00D46488"/>
    <w:rsid w:val="00D46705"/>
    <w:rsid w:val="00D50143"/>
    <w:rsid w:val="00D5020C"/>
    <w:rsid w:val="00D51005"/>
    <w:rsid w:val="00D516EF"/>
    <w:rsid w:val="00D51BEB"/>
    <w:rsid w:val="00D528B1"/>
    <w:rsid w:val="00D548B9"/>
    <w:rsid w:val="00D606D3"/>
    <w:rsid w:val="00D6187E"/>
    <w:rsid w:val="00D62569"/>
    <w:rsid w:val="00D63990"/>
    <w:rsid w:val="00D63D96"/>
    <w:rsid w:val="00D642F3"/>
    <w:rsid w:val="00D64705"/>
    <w:rsid w:val="00D670C5"/>
    <w:rsid w:val="00D677BD"/>
    <w:rsid w:val="00D72A1A"/>
    <w:rsid w:val="00D72B21"/>
    <w:rsid w:val="00D72BAD"/>
    <w:rsid w:val="00D72C9B"/>
    <w:rsid w:val="00D73C89"/>
    <w:rsid w:val="00D73CB4"/>
    <w:rsid w:val="00D762EE"/>
    <w:rsid w:val="00D763F5"/>
    <w:rsid w:val="00D76A68"/>
    <w:rsid w:val="00D77039"/>
    <w:rsid w:val="00D7758D"/>
    <w:rsid w:val="00D803FF"/>
    <w:rsid w:val="00D80442"/>
    <w:rsid w:val="00D813AA"/>
    <w:rsid w:val="00D814F1"/>
    <w:rsid w:val="00D825D5"/>
    <w:rsid w:val="00D8297C"/>
    <w:rsid w:val="00D83EF3"/>
    <w:rsid w:val="00D844E7"/>
    <w:rsid w:val="00D84A1D"/>
    <w:rsid w:val="00D84EE8"/>
    <w:rsid w:val="00D856A0"/>
    <w:rsid w:val="00D85C62"/>
    <w:rsid w:val="00D87D15"/>
    <w:rsid w:val="00D90CCF"/>
    <w:rsid w:val="00D914F9"/>
    <w:rsid w:val="00D919F2"/>
    <w:rsid w:val="00D920CD"/>
    <w:rsid w:val="00D925FC"/>
    <w:rsid w:val="00D936C2"/>
    <w:rsid w:val="00D942C3"/>
    <w:rsid w:val="00D94AC2"/>
    <w:rsid w:val="00D95703"/>
    <w:rsid w:val="00D96901"/>
    <w:rsid w:val="00DA004F"/>
    <w:rsid w:val="00DA0118"/>
    <w:rsid w:val="00DA0186"/>
    <w:rsid w:val="00DA3ED6"/>
    <w:rsid w:val="00DA3F63"/>
    <w:rsid w:val="00DA67B7"/>
    <w:rsid w:val="00DA69E1"/>
    <w:rsid w:val="00DA77A1"/>
    <w:rsid w:val="00DB06D1"/>
    <w:rsid w:val="00DB0726"/>
    <w:rsid w:val="00DB5D19"/>
    <w:rsid w:val="00DB5EC7"/>
    <w:rsid w:val="00DB7E3C"/>
    <w:rsid w:val="00DC42A5"/>
    <w:rsid w:val="00DC4E6D"/>
    <w:rsid w:val="00DC64A9"/>
    <w:rsid w:val="00DC6B3B"/>
    <w:rsid w:val="00DC7486"/>
    <w:rsid w:val="00DD183A"/>
    <w:rsid w:val="00DD1C19"/>
    <w:rsid w:val="00DD5742"/>
    <w:rsid w:val="00DD5A8E"/>
    <w:rsid w:val="00DD6B3E"/>
    <w:rsid w:val="00DD713E"/>
    <w:rsid w:val="00DD7839"/>
    <w:rsid w:val="00DD7B06"/>
    <w:rsid w:val="00DE027F"/>
    <w:rsid w:val="00DE038A"/>
    <w:rsid w:val="00DE0BF4"/>
    <w:rsid w:val="00DE205D"/>
    <w:rsid w:val="00DE3D0E"/>
    <w:rsid w:val="00DE7753"/>
    <w:rsid w:val="00DE7866"/>
    <w:rsid w:val="00DE7F55"/>
    <w:rsid w:val="00DF2CFB"/>
    <w:rsid w:val="00DF3219"/>
    <w:rsid w:val="00DF3306"/>
    <w:rsid w:val="00DF3A62"/>
    <w:rsid w:val="00DF5855"/>
    <w:rsid w:val="00DF6F4D"/>
    <w:rsid w:val="00DF72E7"/>
    <w:rsid w:val="00DF7941"/>
    <w:rsid w:val="00E00643"/>
    <w:rsid w:val="00E00F93"/>
    <w:rsid w:val="00E01534"/>
    <w:rsid w:val="00E01F63"/>
    <w:rsid w:val="00E02235"/>
    <w:rsid w:val="00E02592"/>
    <w:rsid w:val="00E02E77"/>
    <w:rsid w:val="00E03447"/>
    <w:rsid w:val="00E03AD1"/>
    <w:rsid w:val="00E04E81"/>
    <w:rsid w:val="00E04FE5"/>
    <w:rsid w:val="00E05791"/>
    <w:rsid w:val="00E0681F"/>
    <w:rsid w:val="00E07D71"/>
    <w:rsid w:val="00E101EB"/>
    <w:rsid w:val="00E108E3"/>
    <w:rsid w:val="00E12042"/>
    <w:rsid w:val="00E1204D"/>
    <w:rsid w:val="00E12BB1"/>
    <w:rsid w:val="00E152E3"/>
    <w:rsid w:val="00E16798"/>
    <w:rsid w:val="00E16BDC"/>
    <w:rsid w:val="00E172FD"/>
    <w:rsid w:val="00E1747C"/>
    <w:rsid w:val="00E1794D"/>
    <w:rsid w:val="00E20D83"/>
    <w:rsid w:val="00E21E01"/>
    <w:rsid w:val="00E241CE"/>
    <w:rsid w:val="00E244DA"/>
    <w:rsid w:val="00E24C70"/>
    <w:rsid w:val="00E25217"/>
    <w:rsid w:val="00E268E8"/>
    <w:rsid w:val="00E26936"/>
    <w:rsid w:val="00E27003"/>
    <w:rsid w:val="00E30111"/>
    <w:rsid w:val="00E302EC"/>
    <w:rsid w:val="00E30F51"/>
    <w:rsid w:val="00E3463F"/>
    <w:rsid w:val="00E35772"/>
    <w:rsid w:val="00E35DB7"/>
    <w:rsid w:val="00E35F64"/>
    <w:rsid w:val="00E36028"/>
    <w:rsid w:val="00E36381"/>
    <w:rsid w:val="00E4047C"/>
    <w:rsid w:val="00E422BA"/>
    <w:rsid w:val="00E44F7C"/>
    <w:rsid w:val="00E4700B"/>
    <w:rsid w:val="00E5318B"/>
    <w:rsid w:val="00E54342"/>
    <w:rsid w:val="00E56957"/>
    <w:rsid w:val="00E56A3B"/>
    <w:rsid w:val="00E571F7"/>
    <w:rsid w:val="00E57D8A"/>
    <w:rsid w:val="00E6106F"/>
    <w:rsid w:val="00E63E79"/>
    <w:rsid w:val="00E656D9"/>
    <w:rsid w:val="00E66866"/>
    <w:rsid w:val="00E678E8"/>
    <w:rsid w:val="00E67913"/>
    <w:rsid w:val="00E70278"/>
    <w:rsid w:val="00E7096E"/>
    <w:rsid w:val="00E716F4"/>
    <w:rsid w:val="00E717B1"/>
    <w:rsid w:val="00E71F14"/>
    <w:rsid w:val="00E734C9"/>
    <w:rsid w:val="00E757B6"/>
    <w:rsid w:val="00E7624A"/>
    <w:rsid w:val="00E762B2"/>
    <w:rsid w:val="00E76F59"/>
    <w:rsid w:val="00E80C54"/>
    <w:rsid w:val="00E81845"/>
    <w:rsid w:val="00E82BB6"/>
    <w:rsid w:val="00E83EDC"/>
    <w:rsid w:val="00E87086"/>
    <w:rsid w:val="00E902D8"/>
    <w:rsid w:val="00E90A0C"/>
    <w:rsid w:val="00E91E9D"/>
    <w:rsid w:val="00E935AD"/>
    <w:rsid w:val="00E93BE3"/>
    <w:rsid w:val="00E93FEB"/>
    <w:rsid w:val="00E94D38"/>
    <w:rsid w:val="00E96C2E"/>
    <w:rsid w:val="00E97706"/>
    <w:rsid w:val="00E97900"/>
    <w:rsid w:val="00EA0C54"/>
    <w:rsid w:val="00EA345D"/>
    <w:rsid w:val="00EA397F"/>
    <w:rsid w:val="00EA5BB4"/>
    <w:rsid w:val="00EA5CCE"/>
    <w:rsid w:val="00EA6998"/>
    <w:rsid w:val="00EA6FEA"/>
    <w:rsid w:val="00EB06B2"/>
    <w:rsid w:val="00EB08B9"/>
    <w:rsid w:val="00EB0DCA"/>
    <w:rsid w:val="00EB1660"/>
    <w:rsid w:val="00EB233B"/>
    <w:rsid w:val="00EB27EC"/>
    <w:rsid w:val="00EB3749"/>
    <w:rsid w:val="00EB5950"/>
    <w:rsid w:val="00EB619B"/>
    <w:rsid w:val="00EB71E5"/>
    <w:rsid w:val="00EB764A"/>
    <w:rsid w:val="00EC1647"/>
    <w:rsid w:val="00EC1C93"/>
    <w:rsid w:val="00EC2AE9"/>
    <w:rsid w:val="00EC629E"/>
    <w:rsid w:val="00EC6322"/>
    <w:rsid w:val="00EC661E"/>
    <w:rsid w:val="00EC7B95"/>
    <w:rsid w:val="00ED1BE7"/>
    <w:rsid w:val="00ED27D2"/>
    <w:rsid w:val="00ED2B06"/>
    <w:rsid w:val="00ED3F50"/>
    <w:rsid w:val="00ED405A"/>
    <w:rsid w:val="00ED5019"/>
    <w:rsid w:val="00ED5088"/>
    <w:rsid w:val="00ED56BA"/>
    <w:rsid w:val="00ED592F"/>
    <w:rsid w:val="00ED5FAA"/>
    <w:rsid w:val="00ED744B"/>
    <w:rsid w:val="00ED76AD"/>
    <w:rsid w:val="00ED7C39"/>
    <w:rsid w:val="00EE0E5C"/>
    <w:rsid w:val="00EE4E67"/>
    <w:rsid w:val="00EE537E"/>
    <w:rsid w:val="00EE544C"/>
    <w:rsid w:val="00EE5C5E"/>
    <w:rsid w:val="00EE611D"/>
    <w:rsid w:val="00EE6294"/>
    <w:rsid w:val="00EE687F"/>
    <w:rsid w:val="00EF07DC"/>
    <w:rsid w:val="00EF16C0"/>
    <w:rsid w:val="00EF1704"/>
    <w:rsid w:val="00EF2A97"/>
    <w:rsid w:val="00EF38B0"/>
    <w:rsid w:val="00EF5835"/>
    <w:rsid w:val="00EF675C"/>
    <w:rsid w:val="00EF6BB2"/>
    <w:rsid w:val="00F00335"/>
    <w:rsid w:val="00F01ABB"/>
    <w:rsid w:val="00F027C4"/>
    <w:rsid w:val="00F0332D"/>
    <w:rsid w:val="00F034C5"/>
    <w:rsid w:val="00F03A43"/>
    <w:rsid w:val="00F03CB6"/>
    <w:rsid w:val="00F04208"/>
    <w:rsid w:val="00F04848"/>
    <w:rsid w:val="00F049CD"/>
    <w:rsid w:val="00F05DFD"/>
    <w:rsid w:val="00F073F6"/>
    <w:rsid w:val="00F07725"/>
    <w:rsid w:val="00F116CA"/>
    <w:rsid w:val="00F13569"/>
    <w:rsid w:val="00F13AE4"/>
    <w:rsid w:val="00F165D7"/>
    <w:rsid w:val="00F16885"/>
    <w:rsid w:val="00F168DA"/>
    <w:rsid w:val="00F179F3"/>
    <w:rsid w:val="00F2029E"/>
    <w:rsid w:val="00F204B8"/>
    <w:rsid w:val="00F21193"/>
    <w:rsid w:val="00F22234"/>
    <w:rsid w:val="00F25EF5"/>
    <w:rsid w:val="00F2606C"/>
    <w:rsid w:val="00F27375"/>
    <w:rsid w:val="00F30393"/>
    <w:rsid w:val="00F30DDB"/>
    <w:rsid w:val="00F30ED8"/>
    <w:rsid w:val="00F323CE"/>
    <w:rsid w:val="00F337F7"/>
    <w:rsid w:val="00F3390E"/>
    <w:rsid w:val="00F35DED"/>
    <w:rsid w:val="00F37E69"/>
    <w:rsid w:val="00F37F48"/>
    <w:rsid w:val="00F401C7"/>
    <w:rsid w:val="00F40E6D"/>
    <w:rsid w:val="00F4112D"/>
    <w:rsid w:val="00F43DB5"/>
    <w:rsid w:val="00F44962"/>
    <w:rsid w:val="00F44A97"/>
    <w:rsid w:val="00F45536"/>
    <w:rsid w:val="00F45AA6"/>
    <w:rsid w:val="00F45B67"/>
    <w:rsid w:val="00F47167"/>
    <w:rsid w:val="00F47B00"/>
    <w:rsid w:val="00F50741"/>
    <w:rsid w:val="00F50BC6"/>
    <w:rsid w:val="00F52690"/>
    <w:rsid w:val="00F527AA"/>
    <w:rsid w:val="00F52DDE"/>
    <w:rsid w:val="00F52F5D"/>
    <w:rsid w:val="00F53DE6"/>
    <w:rsid w:val="00F53FC8"/>
    <w:rsid w:val="00F558BE"/>
    <w:rsid w:val="00F5628D"/>
    <w:rsid w:val="00F57A4E"/>
    <w:rsid w:val="00F612B7"/>
    <w:rsid w:val="00F614A9"/>
    <w:rsid w:val="00F61FDC"/>
    <w:rsid w:val="00F63263"/>
    <w:rsid w:val="00F635D7"/>
    <w:rsid w:val="00F70BC0"/>
    <w:rsid w:val="00F72836"/>
    <w:rsid w:val="00F73AC2"/>
    <w:rsid w:val="00F749C9"/>
    <w:rsid w:val="00F761B8"/>
    <w:rsid w:val="00F76A6D"/>
    <w:rsid w:val="00F800CC"/>
    <w:rsid w:val="00F8390E"/>
    <w:rsid w:val="00F844EF"/>
    <w:rsid w:val="00F844F9"/>
    <w:rsid w:val="00F85159"/>
    <w:rsid w:val="00F85FD0"/>
    <w:rsid w:val="00F869E1"/>
    <w:rsid w:val="00F90BA3"/>
    <w:rsid w:val="00F918E6"/>
    <w:rsid w:val="00F92470"/>
    <w:rsid w:val="00F9365C"/>
    <w:rsid w:val="00F93F15"/>
    <w:rsid w:val="00F95881"/>
    <w:rsid w:val="00F95B2A"/>
    <w:rsid w:val="00F95E9F"/>
    <w:rsid w:val="00FA0261"/>
    <w:rsid w:val="00FA03B7"/>
    <w:rsid w:val="00FA099C"/>
    <w:rsid w:val="00FA0A21"/>
    <w:rsid w:val="00FA1FF2"/>
    <w:rsid w:val="00FA266D"/>
    <w:rsid w:val="00FA2A51"/>
    <w:rsid w:val="00FA2A96"/>
    <w:rsid w:val="00FA2CB9"/>
    <w:rsid w:val="00FA3C45"/>
    <w:rsid w:val="00FA4DA0"/>
    <w:rsid w:val="00FA53D3"/>
    <w:rsid w:val="00FB0EF0"/>
    <w:rsid w:val="00FB1386"/>
    <w:rsid w:val="00FB4095"/>
    <w:rsid w:val="00FB437A"/>
    <w:rsid w:val="00FB4D40"/>
    <w:rsid w:val="00FB67F8"/>
    <w:rsid w:val="00FB7308"/>
    <w:rsid w:val="00FB73DF"/>
    <w:rsid w:val="00FB7B81"/>
    <w:rsid w:val="00FC12EE"/>
    <w:rsid w:val="00FC18A4"/>
    <w:rsid w:val="00FC4CCE"/>
    <w:rsid w:val="00FC4F7A"/>
    <w:rsid w:val="00FC66D5"/>
    <w:rsid w:val="00FC6BD9"/>
    <w:rsid w:val="00FC6E92"/>
    <w:rsid w:val="00FD02AD"/>
    <w:rsid w:val="00FD04C2"/>
    <w:rsid w:val="00FD0EC4"/>
    <w:rsid w:val="00FD1187"/>
    <w:rsid w:val="00FD27EF"/>
    <w:rsid w:val="00FD3045"/>
    <w:rsid w:val="00FD3A4E"/>
    <w:rsid w:val="00FD46B1"/>
    <w:rsid w:val="00FD4DAD"/>
    <w:rsid w:val="00FD5B20"/>
    <w:rsid w:val="00FD5BA3"/>
    <w:rsid w:val="00FD74EA"/>
    <w:rsid w:val="00FE1946"/>
    <w:rsid w:val="00FE40D2"/>
    <w:rsid w:val="00FE41CA"/>
    <w:rsid w:val="00FE599C"/>
    <w:rsid w:val="00FE6150"/>
    <w:rsid w:val="00FE7073"/>
    <w:rsid w:val="00FE7EEC"/>
    <w:rsid w:val="00FF0F10"/>
    <w:rsid w:val="00FF1E69"/>
    <w:rsid w:val="00FF26AB"/>
    <w:rsid w:val="00FF3016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15CC60"/>
  <w15:docId w15:val="{073EDFA1-0F55-434D-A1CF-1F81E26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AF"/>
    <w:pPr>
      <w:spacing w:line="360" w:lineRule="auto"/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19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A619D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619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A619D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0E1D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10E1D"/>
    <w:rPr>
      <w:rFonts w:ascii="Times New Roman" w:eastAsia="Times New Roman" w:hAnsi="Times New Roman" w:cs="Calibri"/>
      <w:lang w:eastAsia="en-US"/>
    </w:rPr>
  </w:style>
  <w:style w:type="character" w:styleId="a9">
    <w:name w:val="footnote reference"/>
    <w:uiPriority w:val="99"/>
    <w:semiHidden/>
    <w:unhideWhenUsed/>
    <w:rsid w:val="00610E1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610E1D"/>
    <w:rPr>
      <w:rFonts w:cs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10E1D"/>
    <w:rPr>
      <w:rFonts w:ascii="Times New Roman" w:eastAsia="Times New Roman" w:hAnsi="Times New Roman" w:cs="Calibri"/>
      <w:lang w:eastAsia="en-US"/>
    </w:rPr>
  </w:style>
  <w:style w:type="character" w:styleId="ac">
    <w:name w:val="endnote reference"/>
    <w:uiPriority w:val="99"/>
    <w:semiHidden/>
    <w:unhideWhenUsed/>
    <w:rsid w:val="00610E1D"/>
    <w:rPr>
      <w:vertAlign w:val="superscript"/>
    </w:rPr>
  </w:style>
  <w:style w:type="character" w:customStyle="1" w:styleId="apple-converted-space">
    <w:name w:val="apple-converted-space"/>
    <w:basedOn w:val="a0"/>
    <w:rsid w:val="00610E1D"/>
  </w:style>
  <w:style w:type="character" w:styleId="ad">
    <w:name w:val="Hyperlink"/>
    <w:uiPriority w:val="99"/>
    <w:unhideWhenUsed/>
    <w:rsid w:val="00FD74E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D74EA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82B1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82B1C"/>
    <w:rPr>
      <w:rFonts w:ascii="Tahoma" w:eastAsia="Times New Roman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2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4F07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2F1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extended-textshort">
    <w:name w:val="extended-text__short"/>
    <w:rsid w:val="00300E51"/>
  </w:style>
  <w:style w:type="character" w:styleId="af2">
    <w:name w:val="annotation reference"/>
    <w:uiPriority w:val="99"/>
    <w:semiHidden/>
    <w:unhideWhenUsed/>
    <w:rsid w:val="00BB65D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65DC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BB65DC"/>
    <w:rPr>
      <w:rFonts w:ascii="Times New Roman" w:eastAsia="Times New Roman" w:hAnsi="Times New Roman"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65D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B65DC"/>
    <w:rPr>
      <w:rFonts w:ascii="Times New Roman" w:eastAsia="Times New Roman" w:hAnsi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perechen-nezhilyh-zdaniy-na-kotoryh-vozmozhno-razmeschenie-obektov-svyazi/" TargetMode="External"/><Relationship Id="rId13" Type="http://schemas.openxmlformats.org/officeDocument/2006/relationships/hyperlink" Target="https://tgl.ru/structure/department/reestr-municipalnyh-marshrutov-regulyarnyh-perevoz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g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gl.ru" TargetMode="External"/><Relationship Id="rId10" Type="http://schemas.openxmlformats.org/officeDocument/2006/relationships/hyperlink" Target="consultantplus://offline/ref=F549F553840E60448F83AB56A94A0592410DCC75C832C0BEF4B7BE1022D0F2E3EFF6CAF3F4AC54E226B0B602FBA0FD053C16C4D74DB1F872S1A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gl.ru/auction3/" TargetMode="External"/><Relationship Id="rId14" Type="http://schemas.openxmlformats.org/officeDocument/2006/relationships/hyperlink" Target="consultantplus://offline/ref=855D8F653B6F970F5C3A6288A8B2795497329FE60C9CF6A191ECEFC417BDB4D9B728C01B5A13B4C9FA26B3D5893B4B11272D602A78CFF4D252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0BED-BADC-4806-B1E7-55E9E13A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34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Links>
    <vt:vector size="60" baseType="variant">
      <vt:variant>
        <vt:i4>7602218</vt:i4>
      </vt:variant>
      <vt:variant>
        <vt:i4>27</vt:i4>
      </vt:variant>
      <vt:variant>
        <vt:i4>0</vt:i4>
      </vt:variant>
      <vt:variant>
        <vt:i4>5</vt:i4>
      </vt:variant>
      <vt:variant>
        <vt:lpwstr>https://www.tgl.ru/</vt:lpwstr>
      </vt:variant>
      <vt:variant>
        <vt:lpwstr/>
      </vt:variant>
      <vt:variant>
        <vt:i4>196684</vt:i4>
      </vt:variant>
      <vt:variant>
        <vt:i4>24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2752569</vt:i4>
      </vt:variant>
      <vt:variant>
        <vt:i4>21</vt:i4>
      </vt:variant>
      <vt:variant>
        <vt:i4>0</vt:i4>
      </vt:variant>
      <vt:variant>
        <vt:i4>5</vt:i4>
      </vt:variant>
      <vt:variant>
        <vt:lpwstr>https://tgl.ru/msp/p/imuschestvo-dlya-biznesa/</vt:lpwstr>
      </vt:variant>
      <vt:variant>
        <vt:lpwstr/>
      </vt:variant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https://tgl.ru/msp/p/per echen-imuschestvadlya-msp/</vt:lpwstr>
      </vt:variant>
      <vt:variant>
        <vt:lpwstr/>
      </vt:variant>
      <vt:variant>
        <vt:i4>7078002</vt:i4>
      </vt:variant>
      <vt:variant>
        <vt:i4>15</vt:i4>
      </vt:variant>
      <vt:variant>
        <vt:i4>0</vt:i4>
      </vt:variant>
      <vt:variant>
        <vt:i4>5</vt:i4>
      </vt:variant>
      <vt:variant>
        <vt:lpwstr>https://tgl.ru/msp/p/im uschestvo-dlyabiznesa/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http://www.tgl.ru/auction3</vt:lpwstr>
      </vt:variant>
      <vt:variant>
        <vt:lpwstr/>
      </vt:variant>
      <vt:variant>
        <vt:i4>3014697</vt:i4>
      </vt:variant>
      <vt:variant>
        <vt:i4>9</vt:i4>
      </vt:variant>
      <vt:variant>
        <vt:i4>0</vt:i4>
      </vt:variant>
      <vt:variant>
        <vt:i4>5</vt:i4>
      </vt:variant>
      <vt:variant>
        <vt:lpwstr>https://tgl.ru/structure/department/perechen-nezhilyh-zdaniy-na-kotoryh-vozmozhno-razmeschenie-obektov-svyazi/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https://tgl.ru/auction4/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https://tgl.ru/structure/department/reestr-municipalnyh-marshrutov-regulyarnyh-perevozok/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https://tgl.ru/structure/department/formirovanie-sovremennoy-gorodskoy-sredy/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Пирняк Карина Павловна</cp:lastModifiedBy>
  <cp:revision>36</cp:revision>
  <cp:lastPrinted>2024-02-07T06:42:00Z</cp:lastPrinted>
  <dcterms:created xsi:type="dcterms:W3CDTF">2024-01-18T10:51:00Z</dcterms:created>
  <dcterms:modified xsi:type="dcterms:W3CDTF">2024-02-08T05:42:00Z</dcterms:modified>
</cp:coreProperties>
</file>