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B63E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Судья: Осьминина Ю.С.         адм. дело 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33А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-6/2022</w:t>
      </w:r>
    </w:p>
    <w:p w14:paraId="3B7F23A4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АПЕЛЛЯЦИОННОЕ ОПРЕДЕЛЕНИЕ</w:t>
      </w:r>
    </w:p>
    <w:p w14:paraId="1787307C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01 февраля 2022 года                            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г.Самара</w:t>
      </w:r>
      <w:proofErr w:type="spellEnd"/>
    </w:p>
    <w:p w14:paraId="385BB9B9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Судебная коллегия по административным делам Самарского областного суда в составе:</w:t>
      </w:r>
    </w:p>
    <w:p w14:paraId="31F0BC49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председательствующего Сивохина Д.А.,</w:t>
      </w:r>
    </w:p>
    <w:p w14:paraId="7B73FA55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судей Лешиной Т.Е. и Ефремовой Л.Н.,</w:t>
      </w:r>
    </w:p>
    <w:p w14:paraId="2B57897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секретаре Яковлевой Е.Ю.,</w:t>
      </w:r>
    </w:p>
    <w:p w14:paraId="58415400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 участием прокурора Борисовой М.А.,</w:t>
      </w:r>
    </w:p>
    <w:p w14:paraId="5D405F90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рассмотрела в открытом судебном заседании административное дело 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2а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-6/2022 по административному исковому заявлению Паньшина Игоря Сергеевича,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Качкаева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Германа Александровича, ООО «ЛЕ ФОРМЕ» к Администрации г. о. Тольятти о признании недействующим подпункта приложения №1 к Положению «О порядке определения размера арендной платы за землю в г. Тольятти»,</w:t>
      </w:r>
    </w:p>
    <w:p w14:paraId="099EEFCE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апелляционной жалобе администрации г. о. Тольятти на решение Центрального районного суда г. Тольятти от 27.09.2021 г.</w:t>
      </w:r>
    </w:p>
    <w:p w14:paraId="3162792B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Заслушав доклад судьи Самарского областного суда Сивохина Д.А., объяснения представителя Паньшина И.С.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Броян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Г.М., возражавшего против удовлетворения апелляционной жалобы, судебная коллегия</w:t>
      </w:r>
    </w:p>
    <w:p w14:paraId="29CF3D7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установила:</w:t>
      </w:r>
    </w:p>
    <w:p w14:paraId="0E75C5B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Постановлением мэра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 Самарской области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 N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 утверждено Положение «О порядке определения размера арендной платы на землю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Тольятти».</w:t>
      </w:r>
    </w:p>
    <w:p w14:paraId="572EBBE5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Подпунктом 5.3 пункта 5 Приложения N 1 к Постановлению мэра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 Самарской области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 N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установлен процент удельного показателя кадастровой стоимости земельного участка в размере 3,0 и коэффициент за вид разрешенного использования земельного участка в размере 1,0 для вида «Торговля в капитальных зданиях (объектах)».</w:t>
      </w:r>
    </w:p>
    <w:p w14:paraId="36EB25CC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ООО «ЛЕ ФОРМЕ» является собственником объекта недвижимого имущества: нежилое помещение, назначение: нежилое, общей площадью </w:t>
      </w:r>
      <w:r>
        <w:rPr>
          <w:rStyle w:val="others6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кв. м., этаж подвал № 1, этаж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входящего в состав нежилого здания с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которое расположено на земельном участке с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площадью </w:t>
      </w:r>
      <w:r>
        <w:rPr>
          <w:rStyle w:val="others7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кв. м. и расположенное по адресу (местонахождение):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7615C245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Паньшину И.С. на праве собственности принадлежит нежилое здание, площадью </w:t>
      </w:r>
      <w:r>
        <w:rPr>
          <w:rStyle w:val="others8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кв. м., с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 (автосалон), о чем в ЕГРН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имее5тся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соответствующая запись о регистрации права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№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Данное здание располагалось на земельном участке с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. Указанный земельный участок бел передан Паньшину И.С. на основании договора аренды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</w:p>
    <w:p w14:paraId="3BCAD5FD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Паньшин И.С. в период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 г. занимал земельный участок собственником, которого являлась 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Тольятти.</w:t>
      </w:r>
    </w:p>
    <w:p w14:paraId="6F802DBD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Качкаев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Г.А. в период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 являлся собственником объектов недвижимости: нежилых помещений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а также в период с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 являлся собственником объекта недвижимости: нежилого помещения: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площадью </w:t>
      </w:r>
      <w:r>
        <w:rPr>
          <w:rStyle w:val="others10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кв. м., которые входят в состав нежилого здания, площадью </w:t>
      </w:r>
      <w:r>
        <w:rPr>
          <w:rStyle w:val="others9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, а здание располагается на земельном участке, площадью </w:t>
      </w:r>
      <w:r>
        <w:rPr>
          <w:rStyle w:val="others11"/>
          <w:rFonts w:ascii="Arial" w:hAnsi="Arial" w:cs="Arial"/>
          <w:color w:val="000000"/>
          <w:sz w:val="21"/>
          <w:szCs w:val="21"/>
        </w:rPr>
        <w:t>&lt;данные изъяты&gt;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., с местоположением: </w:t>
      </w:r>
      <w:r>
        <w:rPr>
          <w:rStyle w:val="address2"/>
          <w:rFonts w:ascii="Arial" w:hAnsi="Arial" w:cs="Arial"/>
          <w:color w:val="000000"/>
          <w:sz w:val="21"/>
          <w:szCs w:val="21"/>
        </w:rPr>
        <w:t>&lt;адрес&gt;</w:t>
      </w:r>
    </w:p>
    <w:p w14:paraId="23679BE8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Собственником указанного земельного участка с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 xml:space="preserve"> является муниципального образование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Тольятти.</w:t>
      </w:r>
    </w:p>
    <w:p w14:paraId="58D4CAA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Расчет платы за фактическое пользование земельными участками, на которых располагаются принадлежащие административным истцам здания, производились в соответствии с Положением «О порядке определения размера арендной платы за землю в городском округе Тольятти», утвержденным постановлением мэра горда Тольятти Самарский области №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</w:p>
    <w:p w14:paraId="766F4B6C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Подпунктом 5.3 пункта 5 Приложения N 1 к Постановлению мэра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 Самарской области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установлен процент удельного показателя кадастровой стоимости земельного участка в размере 3,0 и коэффициент за вид разрешенного использования земельного участка в размере 1,0 для вида «Торговля в капитальных зданиях (объектах)».</w:t>
      </w:r>
    </w:p>
    <w:p w14:paraId="26AD5783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обосновании заявленных требований ООО «ЛЕ ФОРМЕ» Паньшин И.С.,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Качкаев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Г.А. указали, что вышеуказанным положением их права как собственников земельных участков нарушается, с которых на основание решения суда взысканы суммы неосновательного обогащения. Расчет платы за фактическое пользование земельными участками произведен в соответствии с Положением «О порядке определения размера арендной платы за землю в городском округе Тольятти», утвержденным постановлением мэра горда Тольятти Самарский области №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 xml:space="preserve">. Оспариваемый порядок определения арендной платы с момента начала действия Постановления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N582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т.е. с 04 августа 2009 г. не соответствует принципам, установленным данным постановлением, в том числе принципу экономической обоснованности, в соответствии с которым арендная плата устанавливается в размере, соответствующем доходности земельного </w:t>
      </w:r>
      <w:r>
        <w:rPr>
          <w:rFonts w:ascii="Arial" w:hAnsi="Arial" w:cs="Arial"/>
          <w:color w:val="000000"/>
          <w:sz w:val="21"/>
          <w:szCs w:val="21"/>
        </w:rPr>
        <w:lastRenderedPageBreak/>
        <w:t>участка с учетом категории земель, с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участке.</w:t>
      </w:r>
    </w:p>
    <w:p w14:paraId="6302F802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Ссылаясь на изложенные обстоятельства, административные истцы просили суд признать недействующим подпункт 5.3 пункта 5 Приложения N 1 к Положению «О порядке определения размера арендной платы за землю в г. Тольятти», утвержденному Постановление мэра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 Самарской области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 N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</w:p>
    <w:p w14:paraId="03F14025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Решением Центрального районного суда г. Тольятти Самарской области от 27 сентября 2021 г. признан недействующим подпункт 5.3 пункта 5 приложения N 1 к Положению «О порядке определения размера арендной платы за землю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г.Тольятти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утвержденному Постановлением мэра города Тольятти от </w:t>
      </w:r>
      <w:r>
        <w:rPr>
          <w:rStyle w:val="data2"/>
          <w:rFonts w:ascii="Arial" w:hAnsi="Arial" w:cs="Arial"/>
          <w:color w:val="000000"/>
          <w:sz w:val="21"/>
          <w:szCs w:val="21"/>
        </w:rPr>
        <w:t>ДД.ММ.ГГГГ</w:t>
      </w:r>
      <w:r>
        <w:rPr>
          <w:rFonts w:ascii="Arial" w:hAnsi="Arial" w:cs="Arial"/>
          <w:color w:val="000000"/>
          <w:sz w:val="21"/>
          <w:szCs w:val="21"/>
        </w:rPr>
        <w:t> г. </w:t>
      </w:r>
      <w:r>
        <w:rPr>
          <w:rStyle w:val="nomer2"/>
          <w:rFonts w:ascii="Arial" w:hAnsi="Arial" w:cs="Arial"/>
          <w:color w:val="000000"/>
          <w:sz w:val="21"/>
          <w:szCs w:val="21"/>
        </w:rPr>
        <w:t>№</w:t>
      </w:r>
      <w:r>
        <w:rPr>
          <w:rFonts w:ascii="Arial" w:hAnsi="Arial" w:cs="Arial"/>
          <w:color w:val="000000"/>
          <w:sz w:val="21"/>
          <w:szCs w:val="21"/>
        </w:rPr>
        <w:t> с момента вступления решения суда в законную силу.</w:t>
      </w:r>
    </w:p>
    <w:p w14:paraId="59366FA1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апелляционной жалобе администрация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 просит решение суда отменить и принять по делу новое решение об отказе в удовлетворении заявленных требований.</w:t>
      </w:r>
    </w:p>
    <w:p w14:paraId="1865696E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Проверив материалы дела, обсудив доводы апелляционной жалобы, судебная коллегия не находит оснований для отмены решения суда.</w:t>
      </w:r>
    </w:p>
    <w:p w14:paraId="058A50B2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силу пункта 1 части 2 статьи 1 КАС РФ суды в порядке, предусмотренном данным кодексом, рассматривают и разрешают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 об оспаривании нормативных правовых актов полностью или в части.</w:t>
      </w:r>
    </w:p>
    <w:p w14:paraId="264664D4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частью 1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лица, в отношении которых применен этот акт, а также лица, которые являются субъектами отношений, регулируемых оспариваемым нормативным правовым актом, если они полагают, что этим актом нарушены или нарушаются их права, свободы и законные интересы.</w:t>
      </w:r>
    </w:p>
    <w:p w14:paraId="7596DA46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частями 1 и 4 статьи 7 Федерального закона от 6 октября 2003 года N 131-ФЗ "Об общих принципах организации местного самоуправления в Российской Федерации"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Муниципальные правовые акты не должны противоречить Конституции Российской Федерации, федеральным конституционным законам, названному федеральному закону,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</w:t>
      </w:r>
    </w:p>
    <w:p w14:paraId="3740B7A6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статье 65 ЗК РФ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14:paraId="48D23DD6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Пунктом 1 статьи 39.7 ЗК РФ установлено, что размер арендной платы за земельный участок, находящийся в государственной или муниципальной собственности, определяется в соответствии с основными принципами определения арендной платы, установленными Правительством Российской Федерации.</w:t>
      </w:r>
    </w:p>
    <w:p w14:paraId="449B0F1D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Правительством Российской Федерации принято Постановление от 16 июля 2009 года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(далее - Постановление от 16 июля 2009 года N 582). В силу указанных Основных принципов определения арендной платы при аренде земельных участков, находящихся в государственной или муниципальной собственности, арендная плата при аренде земельных участков, находящихся в государственной или муниципальной собственности, определяется, в том числе, исходя из принципа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участке.</w:t>
      </w:r>
    </w:p>
    <w:p w14:paraId="0B9F933F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Данным постановлением предусмотрено, что размер арендной платы определяется в том числе исходя из принципа экономической обоснованности, в соответствии с которым арендная плата устанавливается в размере, соответствующем доходности земельного участка, с учетом категории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земель, к которой отнесен такой земельный участок, и его разрешенного использования, а также с учетом государственного регулирования тарифов на товары (работы, услуги) организаций, осуществляющих хозяйственную деятельность на таком земельном участке, и субсидий, предоставляемых организациям, осуществляющим деятельность на таком земельном участке.</w:t>
      </w:r>
    </w:p>
    <w:p w14:paraId="03E084D9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соблюдение принципа экономической обоснованности при установлении коэффициентов, применяемых к размеру арендной платы, должно быть подтверждено путем представления соответствующих документов, содержащих анализ и оценку экономических, природных и иных факторов, влияющих на уровень доходности земельного участка, и рассчитываемых значений коэффициентов.</w:t>
      </w:r>
    </w:p>
    <w:p w14:paraId="57552BB5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Приказом Министерства экономического развития Российской Федерации от 29 декабря 2017 года N 710 утверждены Методические рекомендации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N 582.</w:t>
      </w:r>
    </w:p>
    <w:p w14:paraId="797AA56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пункте 30 раздела 8 указанных Методических рекомендаций в целях применения принципа N 7 при определении арендной платы за земельные участки рекомендуется исходить из необходимости учета интересов лиц, являющихся собственниками зданий, сооружений, расположенных на земельных участках, отнесенных законодательством Российской Федерации (пункт 5 статьи 27 Земельного кодекса Российской Федерации) к землям, ограниченным в обороте, предоставление которых в собственность не допускается. В указанном случае при определении размера арендной платы за земельный участок целесообразно основываться на размере земельного налога, исчисляемого в отношении земельного участка, расположенного в том же муниципальном образовании, что и земельный участок, размер арендной платы за который определяется, используемого для сходных целей собственниками расположенных на нем зданий, сооружений и не отнесенного к землям, ограниченным в обороте (с учетом положений пункт 1 статьи 387 Налогового кодекса Российской Федерации).</w:t>
      </w:r>
    </w:p>
    <w:p w14:paraId="71285AC6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Согласно правовой позиции Конституционного Суда Российской Федерации, сформулированной в определении от 11 мая 2004 года N 209-0, при отсутствии единых правил орган местного самоуправления обязан осуществлять дифференциацию ставок земельного налога не произвольно, а в соответствии с экономической оценкой территории и генеральным планом города, то есть основываясь на анализе и оценке экономических, природных и иных факторов, влияющих в том числе на уровень доходности земельного участка по местоположению и зонам различной градостроительной ценности территории. Не вмешиваясь в сферу нормотворческих полномочий муниципальных образований, суды должны выявлять, проводились ли при его принятии помимо оценки местоположения и градостроительной ценности тех или иных участков земли анализ и оценка экономических факторов, влияющих на уровень их доходности, то есть осуществлялось ли экономическое обоснование дифференциации ставки земельного налога на основе многофакторного анализа оценочных характеристик земельных участков.</w:t>
      </w:r>
    </w:p>
    <w:p w14:paraId="342F4F99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Соблюдение принципа экономической обоснованности компетентным государственным или муниципальным органом должно быть доказано путем представления соответствующих расчетов (показывающих доходность земельных участков), а также документов, содержащих многофакторный анализ оценочных характеристик земельных участков, и документов, непосредственно подтверждающих проведение расчета величины базовой ставки.</w:t>
      </w:r>
    </w:p>
    <w:p w14:paraId="160D6931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 первой инстанции, признавая оспариваемый нормативный правовой акт недействующим в части оспариваемого административными истцами пункта, указал, что административным ответчиком в материалы дела не представлено экономического обоснования установленный оспариваемой нормой размер ставки арендной платы, определенного исходя из доходности земельного участка с учетом категории земель, к которой отнесен такой земельный участок, и его разрешенного использования, а также с учетом государственного регулирования тарифов на товары, (работы, услуги) организаций, осуществляющих хозяйственную деятельность на таком земельном участке и субсидий, предоставляемых организациями, осуществляющими деятельность на таком земельном участке.</w:t>
      </w:r>
    </w:p>
    <w:p w14:paraId="1B8930A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есть суд первой инстанции констатировал, что в оспариваемой части нормативный правовой акт противоречит Постановлению Правительства Российской Федерации от 16 июля 2009 года N 582 "Об основных принципов определения арендной платы при аренде земельных участков, находящихся в государственной или муниципальной собственности", который имеет большую юридическую силу.</w:t>
      </w:r>
    </w:p>
    <w:p w14:paraId="791C44D1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Судебная коллегия находит выводы суда первой инстанции правильными, основанными на нормах действующего законодательства, соответствующими установленным обстоятельствам дела.</w:t>
      </w:r>
    </w:p>
    <w:p w14:paraId="4C88F113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Как правильно указано судом первой инстанции, вопреки приведенному выше правовому регулированию, административным ответчиком в материалы административного дела допустимых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и достоверных доказательств наличия экономической обоснованности установленного оспариваемой нормой размера ставки арендной платы, соответствующие расчеты, документы, содержащие анализ оценочных характеристик, не представлены.</w:t>
      </w:r>
    </w:p>
    <w:p w14:paraId="3C95362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Административным ответчиком ни суду первой инстанции, ни суду апелляционной инстанции не представлено экономического обоснования, установленного оспариваемой нормой размера ставки арендной платы.</w:t>
      </w:r>
    </w:p>
    <w:p w14:paraId="434B3E40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Приведенные в апелляционной жалобе аргументы о том, что оспариваемый нормативный правовой акт принят администрацией городского округа Тольятти в соответствии с требованиями законов, действовавших в период принятия оспариваемого нормативного правового акта, подлежат отклонению, поскольку данное обстоятельство не освобождало орган местного самоуправления от необходимости соблюдения принципов экономической обоснованности.</w:t>
      </w:r>
    </w:p>
    <w:p w14:paraId="389FED0D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 представителя административного ответчика о необоснованности ссылок на статью 39.7 ЗК РФ, которая применяется с 01 марта 2015 г., тогда как оспариваемый пункт Приложения N 1 к Положению принят до указанной даты, не могут быть учтены, поскольку нормативные правовые акты представительных органов муниципальных образований не могут противоречить действующим федеральным законам и подлежат приведению в соответствие с ними. При принятии оспариваемого нормативного правового акта представительный орган муниципального образования был обязан руководствоваться постановлением Правительства РФ N 582, вступившим в силу 04 августа 2009 г., что согласуется с положениями ст. 39.7 ЗК РФ.</w:t>
      </w:r>
    </w:p>
    <w:p w14:paraId="6A55D05B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пунктом 1 части 2 статьи 215 КАС РФ при принятии решения об удовлетворении административного искового заявления суд признает этот нормативный правовой акт не действующим полностью или в части со дня его принятия или иной определенной судом даты.</w:t>
      </w:r>
    </w:p>
    <w:p w14:paraId="79271B95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 обоснованно исходил из того, что оспариваемый пункт Приложения N 1 к Положению применялся длительное время, в соответствии с его положениями были реализованы права иных субъектов предпринимательской деятельности, организаций, физических лиц в связи с чем является основанием для признания оспариваемого пункта положения недействующим со дня вступления в законную силу решения.</w:t>
      </w:r>
    </w:p>
    <w:p w14:paraId="6C5A0BE0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Доводы апелляционной жалобы не ставят под сомнение правильность выводов суда по существу рассмотренного заявления.</w:t>
      </w:r>
    </w:p>
    <w:p w14:paraId="55868E2E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Предусмотренных статьей 310 КАС РФ оснований для отмены решения суда в апелляционном порядке не усматривается.</w:t>
      </w:r>
    </w:p>
    <w:p w14:paraId="260953A7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основании вышеизложенного и руководствуясь ст. 309 КАС РФ, судебная коллегия</w:t>
      </w:r>
    </w:p>
    <w:p w14:paraId="4EDAF872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определила:</w:t>
      </w:r>
    </w:p>
    <w:p w14:paraId="417A11E5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решение Центрального районного суда г. Тольятти Самарской области от 27 сентября 2021 г. оставить без изменения, апелляционную жалобу Администрации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г.о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Тольятти – без удовлетворения.</w:t>
      </w:r>
    </w:p>
    <w:p w14:paraId="030D47ED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Определение суда апелляционной инстанции вступает в силу со дня его принятия, может быть обжаловано в Шестой кассационный суд общей юрисдикции и в Верховный Суд Российской Федерации через суд первой инстанции в течение шести месяцев со дня вступления в законную силу.</w:t>
      </w:r>
    </w:p>
    <w:p w14:paraId="2F8CF862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Мотивированное определение изготовлено 11 февраля 2022 г.</w:t>
      </w:r>
    </w:p>
    <w:p w14:paraId="4E21A4AA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Председательствующий     </w:t>
      </w:r>
    </w:p>
    <w:p w14:paraId="7BB6EF29" w14:textId="77777777" w:rsidR="00433589" w:rsidRDefault="00433589" w:rsidP="0043358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Судьи</w:t>
      </w:r>
    </w:p>
    <w:p w14:paraId="26ADD60E" w14:textId="77777777" w:rsidR="00C16FED" w:rsidRDefault="00433589"/>
    <w:sectPr w:rsidR="00C16FED" w:rsidSect="00433589">
      <w:pgSz w:w="11906" w:h="16838"/>
      <w:pgMar w:top="964" w:right="85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89"/>
    <w:rsid w:val="00374BDF"/>
    <w:rsid w:val="00433589"/>
    <w:rsid w:val="004C1C09"/>
    <w:rsid w:val="004F3091"/>
    <w:rsid w:val="00777F1E"/>
    <w:rsid w:val="007B3F59"/>
    <w:rsid w:val="00CF3D4C"/>
    <w:rsid w:val="00D1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5552"/>
  <w15:chartTrackingRefBased/>
  <w15:docId w15:val="{DC97C772-B6A2-4049-B292-2016EF2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8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data2">
    <w:name w:val="data2"/>
    <w:basedOn w:val="a0"/>
    <w:rsid w:val="00433589"/>
  </w:style>
  <w:style w:type="character" w:customStyle="1" w:styleId="nomer2">
    <w:name w:val="nomer2"/>
    <w:basedOn w:val="a0"/>
    <w:rsid w:val="00433589"/>
  </w:style>
  <w:style w:type="character" w:customStyle="1" w:styleId="others6">
    <w:name w:val="others6"/>
    <w:basedOn w:val="a0"/>
    <w:rsid w:val="00433589"/>
  </w:style>
  <w:style w:type="character" w:customStyle="1" w:styleId="others7">
    <w:name w:val="others7"/>
    <w:basedOn w:val="a0"/>
    <w:rsid w:val="00433589"/>
  </w:style>
  <w:style w:type="character" w:customStyle="1" w:styleId="address2">
    <w:name w:val="address2"/>
    <w:basedOn w:val="a0"/>
    <w:rsid w:val="00433589"/>
  </w:style>
  <w:style w:type="character" w:customStyle="1" w:styleId="others8">
    <w:name w:val="others8"/>
    <w:basedOn w:val="a0"/>
    <w:rsid w:val="00433589"/>
  </w:style>
  <w:style w:type="character" w:customStyle="1" w:styleId="others10">
    <w:name w:val="others10"/>
    <w:basedOn w:val="a0"/>
    <w:rsid w:val="00433589"/>
  </w:style>
  <w:style w:type="character" w:customStyle="1" w:styleId="others9">
    <w:name w:val="others9"/>
    <w:basedOn w:val="a0"/>
    <w:rsid w:val="00433589"/>
  </w:style>
  <w:style w:type="character" w:customStyle="1" w:styleId="others11">
    <w:name w:val="others11"/>
    <w:basedOn w:val="a0"/>
    <w:rsid w:val="0043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2587</Words>
  <Characters>14747</Characters>
  <Application>Microsoft Office Word</Application>
  <DocSecurity>0</DocSecurity>
  <Lines>122</Lines>
  <Paragraphs>34</Paragraphs>
  <ScaleCrop>false</ScaleCrop>
  <Company/>
  <LinksUpToDate>false</LinksUpToDate>
  <CharactersWithSpaces>17300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Клонина Алина Артуровна</dc:creator>
  <cp:keywords/>
  <dc:description/>
  <cp:lastModifiedBy>Клонина Алина Артуровна</cp:lastModifiedBy>
  <cp:revision>1</cp:revision>
  <cp:lastPrinted>2022-03-09T04:43:00Z</cp:lastPrinted>
  <dcterms:created xsi:type="dcterms:W3CDTF">2022-03-09T04:42:00Z</dcterms:created>
  <dcterms:modified xsi:type="dcterms:W3CDTF">2022-03-09T04:45:00Z</dcterms:modified>
</cp:coreProperties>
</file>