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D" w:rsidRPr="00BA640D" w:rsidRDefault="00BA640D" w:rsidP="00BA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0D">
        <w:rPr>
          <w:rFonts w:ascii="Tahoma" w:eastAsia="Times New Roman" w:hAnsi="Tahoma" w:cs="Tahoma"/>
          <w:b/>
          <w:bCs/>
          <w:color w:val="BF0000"/>
          <w:sz w:val="18"/>
          <w:szCs w:val="18"/>
          <w:lang w:eastAsia="ru-RU"/>
        </w:rPr>
        <w:t xml:space="preserve">Доклад мэра городского округа Тольятти о достигнутых значениях показателей для оценки </w:t>
      </w:r>
      <w:proofErr w:type="gramStart"/>
      <w:r w:rsidRPr="00BA640D">
        <w:rPr>
          <w:rFonts w:ascii="Tahoma" w:eastAsia="Times New Roman" w:hAnsi="Tahoma" w:cs="Tahoma"/>
          <w:b/>
          <w:bCs/>
          <w:color w:val="BF0000"/>
          <w:sz w:val="18"/>
          <w:szCs w:val="18"/>
          <w:lang w:eastAsia="ru-RU"/>
        </w:rPr>
        <w:t>эффективности деятельности органов местного самоуправления городского округа Тольятти</w:t>
      </w:r>
      <w:proofErr w:type="gramEnd"/>
      <w:r w:rsidRPr="00BA640D">
        <w:rPr>
          <w:rFonts w:ascii="Tahoma" w:eastAsia="Times New Roman" w:hAnsi="Tahoma" w:cs="Tahoma"/>
          <w:b/>
          <w:bCs/>
          <w:color w:val="BF0000"/>
          <w:sz w:val="18"/>
          <w:szCs w:val="18"/>
          <w:lang w:eastAsia="ru-RU"/>
        </w:rPr>
        <w:t xml:space="preserve"> за 2009 год и их планируемых значениях на 2010-2012 г.г.</w:t>
      </w:r>
      <w:r w:rsidRPr="00BA640D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BA640D">
        <w:rPr>
          <w:rFonts w:ascii="Tahoma" w:eastAsia="Times New Roman" w:hAnsi="Tahoma" w:cs="Tahoma"/>
          <w:color w:val="898989"/>
          <w:sz w:val="18"/>
          <w:szCs w:val="18"/>
          <w:lang w:eastAsia="ru-RU"/>
        </w:rPr>
        <w:t>01.05.2010</w:t>
      </w:r>
      <w:r w:rsidRPr="00BA640D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</w:p>
    <w:p w:rsidR="00BA640D" w:rsidRPr="00BA640D" w:rsidRDefault="00BA640D" w:rsidP="00BA640D">
      <w:pPr>
        <w:spacing w:after="0" w:line="240" w:lineRule="auto"/>
        <w:jc w:val="center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BA640D">
        <w:rPr>
          <w:rFonts w:ascii="Tahoma" w:eastAsia="Times New Roman" w:hAnsi="Tahoma" w:cs="Tahoma"/>
          <w:b/>
          <w:bCs/>
          <w:color w:val="283959"/>
          <w:sz w:val="18"/>
          <w:lang w:eastAsia="ru-RU"/>
        </w:rPr>
        <w:t>самоуправления городского округа (муниципального района) городской округ Тольятти</w:t>
      </w:r>
    </w:p>
    <w:p w:rsidR="00BA640D" w:rsidRPr="00BA640D" w:rsidRDefault="00BA640D" w:rsidP="00BA640D">
      <w:pPr>
        <w:spacing w:after="0" w:line="240" w:lineRule="auto"/>
        <w:jc w:val="center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(официальное наименование городского округа</w:t>
      </w:r>
      <w:proofErr w:type="gramStart"/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)(</w:t>
      </w:r>
      <w:proofErr w:type="gramEnd"/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муниципального района)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3015"/>
        <w:gridCol w:w="1078"/>
        <w:gridCol w:w="1807"/>
        <w:gridCol w:w="801"/>
        <w:gridCol w:w="788"/>
        <w:gridCol w:w="766"/>
        <w:gridCol w:w="799"/>
      </w:tblGrid>
      <w:tr w:rsidR="00BA640D" w:rsidRPr="00BA640D" w:rsidTr="00BA640D">
        <w:trPr>
          <w:tblCellSpacing w:w="0" w:type="dxa"/>
        </w:trPr>
        <w:tc>
          <w:tcPr>
            <w:tcW w:w="3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Отчетная информация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Планируемые значения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2012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I. Экономическое развитие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Дорожное хозяйство и транспорт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произведен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5,03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негосударственным предприятиям на основе долгосрочных договоров (свыше 3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94,4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субъектов малого предпринимательства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10000 человек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313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41,9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Улучшение инвестиционной привлекательности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для комплексного освоения в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48,8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Средняя продолжительность периода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даты получения разрешения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объектов жилищного строительства,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 том числе индивидуального жилищного строительства, - в течение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Удельный вес прибыльных сельскохозяйственных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в общем их числе (для муниципальных районов)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фактически используемых сельскохозяйственных угодий в общей площади сельскохозяйственных угодий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II. Доходы населения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65,8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крупных и средних предприятий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17243,3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15786,8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18810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муниципальных детских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8218,5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8386,1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8386,1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8386,1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8386,1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11009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прочих работающих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 педагогических работников, не осуществляющих учебный процесс)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10970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врачей муниципальных учреждений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19966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среднего медицинского персонала муниципальных учреждений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11516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III. Здоровье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2010 году не рассчитывается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населения, охваченного профилактическими осмотрами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амбулаторных учреждений, имеющих медицинское оборудование в соответствии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с табелем оснащения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муниципальных медицинских учреждений: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применяющих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медико-экономические стандарты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переведенных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на оплату медицинской помощи по результатам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переведенных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на новую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переведенных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случаев смерти лиц в возрасте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до 65 лет: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3020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дому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1450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от инфаркта миокарда, от инсульта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первые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сутки в стационаре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369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 w:type="textWrapping" w:clear="all"/>
              <w:t>от инфаркта миокарда, от инсульта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случаев смерти детей до 18 лет: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первые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сутки в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работающих в муниципальных учреждениях здравоохранения в расчете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10000 человек населения (на конец года) -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врачей в муниципальных учреждениях здравоохранения в расчете на 10000 человек населения (на конец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участковых врачей и врачей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среднего медицинского персонала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 муниципальных учреждениях здравоохранения в расчете на 10000 человек населения (на конец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участковых медицинских сестер и медицинских сестер врачей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Уровень госпитализации в муниципальные учреждения 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 на 100 человек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10,3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коек в муниципальных учреждениях здравоохранения на 10000 человек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63,5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Стоимость содержания одной койки в муниципальных учреждениях здравоохранения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Средняя стоимость койко-дня в муниципальных стационарных медицинских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Объем медицинской помощи,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предоставляемой муниципальными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учреждениями здравоохранения, в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расчете на одного жителя: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1067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1181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IV. Дошкольное и дополнительное образование детей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Удовлетворенность населения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качеством дошкольного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образования детей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5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2010 году не рассчитывается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Удовлетворенность населения качеством дополнительного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 xml:space="preserve">процентов числа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опрошенных</w:t>
            </w:r>
          </w:p>
        </w:tc>
        <w:tc>
          <w:tcPr>
            <w:tcW w:w="5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В 2010 году не рассчитывается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91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детских дошкольных муниципальных учреждений в общем числе организаций, в том числе субъектов малого предпринимательства, оказывающих услуги по содержанию детей в таком учреждении, услуги по дошкольному образованию и получающих средства бюджета городского округа (муниципального района) на оказание таких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детей в возрасте от 5 до 7 лет, получающих дошкольные образовательные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V. Образование (общее)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Удовлетворенность населения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качеством общего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5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2009 году данный показатель не рассчитывается                                            (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см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. Текстовую часть Доклада)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Удельный вес лиц, сдавших единый государственный экзамен, в числе выпускников общеобразовательных муниципальных учреждений, участвовавших в едином государственном экзамене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муниципальных общеобразовательных учреждений, переведенных: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на нормативное </w:t>
            </w: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подушевое</w:t>
            </w:r>
            <w:proofErr w:type="spell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финансирование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новую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Численность учащихся, приходящихся на одного работающего в муниципальных общеобразовательных учреждениях, -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8,8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числе: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на одного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17,4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Средняя наполняемость классов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 муниципальных общеобразовательных учреждениях: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24,5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VI. Физическая культура и спорт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VII. Жилищно-коммунальное хозяйство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непосредственное управление собственниками помещений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 многоквартирном доме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управление управляющей организацией другой организационно-правовой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управление хозяйственным обществом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с долей участия в уставном капитале субъекта Российской Федерации и (или)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городского округа (муниципального района) не более 25 процентов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водо</w:t>
            </w:r>
            <w:proofErr w:type="spell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-, тепл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о-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газо</w:t>
            </w:r>
            <w:proofErr w:type="spell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 xml:space="preserve">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осуществляющих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45.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 жилищно-строительных кооперативов и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иных специализированных потребительских кооперативов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Уровень собираемости платежей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за предоставленные жилищно-коммунальные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95,3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 подписанных паспортов готовности жилищного фонда и котельных (по состоянию на 15 ноября отчетного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Отношение тарифов для промышленных потребителей к тарифам для населения: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по 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по водоотведению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VIII. Доступность и качество жилья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кв. метров на одного человека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20,7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жилых квартир в расчете на 1000 человек населения -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 на 1000 человек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385,2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введенных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Объем жилищного строительства, предусмотренный в соответствии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с выданными разрешениями на строительство жилых зданий: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общая площадь жилых помещений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кв. метров на единицу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511623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205623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число жилых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3932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Год утверждения или внесения последних изменений: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генеральный план городского округа (схему территориального планирования муниципального района)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правила землепользования и застройки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комплексную программу развития коммунальной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IX. Организация муниципального управления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района),                                     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2010 году не рассчитывается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 числе их информационной открытостью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бюджетными учреждениями) в общем объеме доходов бюджета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Удельный вес населения, участвующего в </w:t>
            </w: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мероприятиях, организованных органами местного самоуправления городских округов и муниципальных районов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2010 году не рассчитывается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общей стоимости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основных фондов организаций муниципальной формы собственности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(на конец года)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61.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объектов капитального строительства, по которым не соблюдены нормативные или плановые сроки ввода в эксплуатацию, в общем количестве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 доля объектов капитального строительства муниципальной формы собственности, по которым не соблюдены нормативные или плановые сроки ввода в эксплуатацию, в общем количестве объектов капитального строительства муниципальной формы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66,7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Утверждение бюджета на 3 года (данный показатель оценивается в случае, если субъект Российской Федерации перешел на 3-летний бюджет)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 (нет)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да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721,3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7 595 380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7 564 141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6 462 094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5 523 207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5 561 225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бюджетные инвестиции на 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768 442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355 008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126 213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71 947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69 115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образование (общее, дошкольное)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1 854 402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2 307 673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2 089 874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1 816 826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1 819 326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116 142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63 037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22 779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8 993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8 993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оплату труда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и начисления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1 106 205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1 111 271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1 120 028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1 074 618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1 074 618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1 369 959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1 144 408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1 010 418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846 464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846 149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440 320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136 235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54 365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50 759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50 259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оплату труда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 w:type="textWrapping" w:clear="all"/>
              <w:t>и начисления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289 474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308 677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327 395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266 514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266 317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культуру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197 447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178 218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161 932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153 893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150 699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30 438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оплату труда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и начисления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104 280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127 060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117 101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113 124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113 124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физическую культуру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40 074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77 463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35 007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57 250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17 859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оплату труда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и начисления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6 443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9 372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21 579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1 400 952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1 579 153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1 184 315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784 256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786 069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59 534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24 575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7 313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компенсацию разницы между экономически обоснованными тарифами и тарифами, установленными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11 969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14 405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247 913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102 362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8 496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8 496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содержание работников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562 389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628 692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640 343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526 925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526 925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0,727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развитие и поддержку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45 086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4 997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расчете на одно малое предприятие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238 883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299 580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162 661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173 175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177 686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41 475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19 887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23 371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8 844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19 576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бюджетные инвестиции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на увеличение стоимости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br/>
              <w:t>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4 533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11 737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X. Благоустройство территории муниципального образования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Наличие площадок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для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игр для детей дошкольного и младшего школьного возраста;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кв.м.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занятия физкультурой;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кв.м.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1,22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хозяйственных целей и выгула собак;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кв.м.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0,14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отдыха взрослого населения.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кв.м.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0,08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улиц, обеспеченных действующим уличным освещением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97,5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многоэтажных зданий с неудовлетворительным состоянием фасадов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Обеспеченность владельцев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 xml:space="preserve">личного автотранспорта </w:t>
            </w:r>
            <w:proofErr w:type="spell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машиноместами</w:t>
            </w:r>
            <w:proofErr w:type="spell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на стоянках и в гаражах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57,3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XI. Обеспеченность населения зелеными насаждениями и качество озеленения территории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Уровень обеспеченности территории муниципального образования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Доля озелененных территорий общего пользования (парков, лесопарков, садов, скверов, бульваров), благоустроенных в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отчётном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и трёх предыдущих 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6,9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97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XII. Санитарное состояние муниципального образования и удовлетворенность населения организацией сбора, вывоза, утилизации и переработки бытовых и промышленных отходов, благоустройством и озеленением территории, освещением улиц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механизированной уборки территории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жителей муниципального образования, охваченных централизованным сбором и вывозом: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твердых бытовых отходов (от общего числа населения);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жидких бытовых отходов (от общего числа населения, проживающего в домах, не обеспеченных централизованной канализацией).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Объем мусора на несанкционированных свалках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ликвидированного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за отчётный период;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6200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вновь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(выявленного) за отчётный период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Количество протоколов, оформленных административно-технической инспекцией (службой) по фактам загрязнения территорий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Доля извлечения вторичного сырья из общего объема образующихся на территории муниципального образования бытовых и промышленных отходов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65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Обеспеченность оборудованными местами временного хранения отходов на территории муниципального образования (объём вывозимого мусора на один контейнер в год)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vertAlign w:val="superscript"/>
                <w:lang w:eastAsia="ru-RU"/>
              </w:rPr>
              <w:t>3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 1 контейнер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273,75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273,75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16,20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Доля мест временного хранения отходов, в отношении которых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произведен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капитальный ремонт (за </w:t>
            </w:r>
            <w:proofErr w:type="gramStart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последние</w:t>
            </w:r>
            <w:proofErr w:type="gramEnd"/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5 лет, включая отчётный год);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6,20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текущий ремонт (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u w:val="single"/>
                <w:lang w:eastAsia="ru-RU"/>
              </w:rPr>
              <w:t>в отчётном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lang w:eastAsia="ru-RU"/>
              </w:rPr>
              <w:t> 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или предыдущем году).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2,10</w:t>
            </w:r>
          </w:p>
        </w:tc>
      </w:tr>
      <w:tr w:rsidR="00BA640D" w:rsidRPr="00BA640D" w:rsidTr="00BA640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Уровень удовлетворенности населения городского округа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(муниципального района) организацией сбора, вывоза, утилизации и переработки бытовых и промышленных отходов, благоустройством и озеленением территории, освещением улиц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 xml:space="preserve">процентов числа </w:t>
            </w: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опрошенных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0D" w:rsidRPr="00BA640D" w:rsidRDefault="00BA640D" w:rsidP="00BA64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BA640D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lastRenderedPageBreak/>
              <w:t>В 2010 году не рассчитывается</w:t>
            </w:r>
          </w:p>
        </w:tc>
      </w:tr>
    </w:tbl>
    <w:p w:rsidR="00BA640D" w:rsidRPr="00BA640D" w:rsidRDefault="00BA640D" w:rsidP="00BA640D">
      <w:pPr>
        <w:spacing w:before="150" w:after="0" w:line="270" w:lineRule="atLeast"/>
        <w:rPr>
          <w:rFonts w:ascii="Times New Roman" w:eastAsia="Times New Roman" w:hAnsi="Times New Roman" w:cs="Times New Roman"/>
          <w:color w:val="283959"/>
          <w:sz w:val="23"/>
          <w:szCs w:val="23"/>
          <w:lang w:eastAsia="ru-RU"/>
        </w:rPr>
      </w:pPr>
      <w:r w:rsidRPr="00BA640D">
        <w:rPr>
          <w:rFonts w:ascii="Times New Roman" w:eastAsia="Times New Roman" w:hAnsi="Times New Roman" w:cs="Times New Roman"/>
          <w:color w:val="283959"/>
          <w:sz w:val="23"/>
          <w:szCs w:val="23"/>
          <w:lang w:eastAsia="ru-RU"/>
        </w:rPr>
        <w:lastRenderedPageBreak/>
        <w:t> </w:t>
      </w:r>
    </w:p>
    <w:p w:rsidR="00BA640D" w:rsidRPr="00BA640D" w:rsidRDefault="00BA640D" w:rsidP="00BA640D">
      <w:pPr>
        <w:spacing w:after="0" w:line="240" w:lineRule="auto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BA640D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 </w:t>
      </w:r>
    </w:p>
    <w:p w:rsidR="00860202" w:rsidRDefault="00860202"/>
    <w:sectPr w:rsidR="00860202" w:rsidSect="008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0D"/>
    <w:rsid w:val="00000821"/>
    <w:rsid w:val="000058CE"/>
    <w:rsid w:val="000149F5"/>
    <w:rsid w:val="00017510"/>
    <w:rsid w:val="000211D8"/>
    <w:rsid w:val="00024D09"/>
    <w:rsid w:val="00026CD9"/>
    <w:rsid w:val="00030DEB"/>
    <w:rsid w:val="00032D7A"/>
    <w:rsid w:val="00032D8B"/>
    <w:rsid w:val="00034BAA"/>
    <w:rsid w:val="00044E84"/>
    <w:rsid w:val="000461DC"/>
    <w:rsid w:val="00046C1A"/>
    <w:rsid w:val="0005385E"/>
    <w:rsid w:val="00054C76"/>
    <w:rsid w:val="00061182"/>
    <w:rsid w:val="00062574"/>
    <w:rsid w:val="00063C61"/>
    <w:rsid w:val="00065C62"/>
    <w:rsid w:val="00066344"/>
    <w:rsid w:val="00070D6E"/>
    <w:rsid w:val="000722C1"/>
    <w:rsid w:val="00073E53"/>
    <w:rsid w:val="000748ED"/>
    <w:rsid w:val="00076171"/>
    <w:rsid w:val="0007636C"/>
    <w:rsid w:val="00087040"/>
    <w:rsid w:val="00091770"/>
    <w:rsid w:val="00092EDC"/>
    <w:rsid w:val="00094B5D"/>
    <w:rsid w:val="00096078"/>
    <w:rsid w:val="00097DBA"/>
    <w:rsid w:val="000A78C8"/>
    <w:rsid w:val="000B132C"/>
    <w:rsid w:val="000B302E"/>
    <w:rsid w:val="000B40FB"/>
    <w:rsid w:val="000B4585"/>
    <w:rsid w:val="000B58E1"/>
    <w:rsid w:val="000B638D"/>
    <w:rsid w:val="000B6C61"/>
    <w:rsid w:val="000C6D7B"/>
    <w:rsid w:val="000D003A"/>
    <w:rsid w:val="000D32C5"/>
    <w:rsid w:val="000D4596"/>
    <w:rsid w:val="000E172E"/>
    <w:rsid w:val="000E525A"/>
    <w:rsid w:val="000E78BD"/>
    <w:rsid w:val="000E7CCA"/>
    <w:rsid w:val="000F0BC7"/>
    <w:rsid w:val="000F1182"/>
    <w:rsid w:val="000F2B55"/>
    <w:rsid w:val="000F2C3B"/>
    <w:rsid w:val="000F7554"/>
    <w:rsid w:val="001003C2"/>
    <w:rsid w:val="00100A67"/>
    <w:rsid w:val="00102298"/>
    <w:rsid w:val="00106247"/>
    <w:rsid w:val="001103AD"/>
    <w:rsid w:val="00112B67"/>
    <w:rsid w:val="00113845"/>
    <w:rsid w:val="00127735"/>
    <w:rsid w:val="00127927"/>
    <w:rsid w:val="0013382A"/>
    <w:rsid w:val="00133D1B"/>
    <w:rsid w:val="00136960"/>
    <w:rsid w:val="00137926"/>
    <w:rsid w:val="00137DE5"/>
    <w:rsid w:val="001420AF"/>
    <w:rsid w:val="001436AC"/>
    <w:rsid w:val="00155886"/>
    <w:rsid w:val="00157ABC"/>
    <w:rsid w:val="001617FB"/>
    <w:rsid w:val="0016203E"/>
    <w:rsid w:val="00165FC0"/>
    <w:rsid w:val="00165FF7"/>
    <w:rsid w:val="00166690"/>
    <w:rsid w:val="00170FE3"/>
    <w:rsid w:val="0017222E"/>
    <w:rsid w:val="00175D2B"/>
    <w:rsid w:val="001807E1"/>
    <w:rsid w:val="00187B03"/>
    <w:rsid w:val="001915E3"/>
    <w:rsid w:val="00194354"/>
    <w:rsid w:val="00194EB9"/>
    <w:rsid w:val="001A0EE5"/>
    <w:rsid w:val="001A28C4"/>
    <w:rsid w:val="001B0138"/>
    <w:rsid w:val="001B0229"/>
    <w:rsid w:val="001B1D9E"/>
    <w:rsid w:val="001B4E9B"/>
    <w:rsid w:val="001B63B9"/>
    <w:rsid w:val="001B6F13"/>
    <w:rsid w:val="001C2F56"/>
    <w:rsid w:val="001C3AEF"/>
    <w:rsid w:val="001C6A61"/>
    <w:rsid w:val="001D2F59"/>
    <w:rsid w:val="001E0A81"/>
    <w:rsid w:val="001E2A2F"/>
    <w:rsid w:val="001F7D2A"/>
    <w:rsid w:val="00201102"/>
    <w:rsid w:val="0020199F"/>
    <w:rsid w:val="00203790"/>
    <w:rsid w:val="002112D5"/>
    <w:rsid w:val="0021156B"/>
    <w:rsid w:val="002116FD"/>
    <w:rsid w:val="00215B3A"/>
    <w:rsid w:val="00225074"/>
    <w:rsid w:val="002306E5"/>
    <w:rsid w:val="00233C56"/>
    <w:rsid w:val="00241EA6"/>
    <w:rsid w:val="002443FE"/>
    <w:rsid w:val="00247532"/>
    <w:rsid w:val="00253024"/>
    <w:rsid w:val="002556AE"/>
    <w:rsid w:val="0025581C"/>
    <w:rsid w:val="002604E3"/>
    <w:rsid w:val="00263356"/>
    <w:rsid w:val="00263C66"/>
    <w:rsid w:val="00271AE8"/>
    <w:rsid w:val="002720DF"/>
    <w:rsid w:val="00274E22"/>
    <w:rsid w:val="002752A3"/>
    <w:rsid w:val="002807DD"/>
    <w:rsid w:val="00282F4B"/>
    <w:rsid w:val="002835D9"/>
    <w:rsid w:val="0028486A"/>
    <w:rsid w:val="0028573B"/>
    <w:rsid w:val="00286463"/>
    <w:rsid w:val="00287158"/>
    <w:rsid w:val="00287D87"/>
    <w:rsid w:val="00290236"/>
    <w:rsid w:val="0029035C"/>
    <w:rsid w:val="00291B5E"/>
    <w:rsid w:val="00292859"/>
    <w:rsid w:val="00293641"/>
    <w:rsid w:val="002954A7"/>
    <w:rsid w:val="00296F72"/>
    <w:rsid w:val="002978E8"/>
    <w:rsid w:val="00297D9E"/>
    <w:rsid w:val="002A5D9A"/>
    <w:rsid w:val="002A76AA"/>
    <w:rsid w:val="002B143D"/>
    <w:rsid w:val="002B373A"/>
    <w:rsid w:val="002B5D51"/>
    <w:rsid w:val="002C1975"/>
    <w:rsid w:val="002C22CB"/>
    <w:rsid w:val="002C2921"/>
    <w:rsid w:val="002C3A3A"/>
    <w:rsid w:val="002C540B"/>
    <w:rsid w:val="002C5AA5"/>
    <w:rsid w:val="002C6E12"/>
    <w:rsid w:val="002C6EBB"/>
    <w:rsid w:val="002D02C0"/>
    <w:rsid w:val="002D6291"/>
    <w:rsid w:val="002E0D35"/>
    <w:rsid w:val="002E2E56"/>
    <w:rsid w:val="002E3C9F"/>
    <w:rsid w:val="002E794E"/>
    <w:rsid w:val="002F404E"/>
    <w:rsid w:val="002F67C2"/>
    <w:rsid w:val="00301229"/>
    <w:rsid w:val="0030329B"/>
    <w:rsid w:val="00304502"/>
    <w:rsid w:val="00304C15"/>
    <w:rsid w:val="00307ACC"/>
    <w:rsid w:val="00310AB2"/>
    <w:rsid w:val="00310E4D"/>
    <w:rsid w:val="00311132"/>
    <w:rsid w:val="003118F6"/>
    <w:rsid w:val="00311D0F"/>
    <w:rsid w:val="00313B57"/>
    <w:rsid w:val="003141EA"/>
    <w:rsid w:val="003162B2"/>
    <w:rsid w:val="00333A2B"/>
    <w:rsid w:val="00334EB3"/>
    <w:rsid w:val="0033536D"/>
    <w:rsid w:val="00335560"/>
    <w:rsid w:val="00336900"/>
    <w:rsid w:val="00336F67"/>
    <w:rsid w:val="003370EE"/>
    <w:rsid w:val="00340543"/>
    <w:rsid w:val="00345AE9"/>
    <w:rsid w:val="00346CC0"/>
    <w:rsid w:val="0034740F"/>
    <w:rsid w:val="00352D54"/>
    <w:rsid w:val="0035372E"/>
    <w:rsid w:val="00354CB0"/>
    <w:rsid w:val="003554D6"/>
    <w:rsid w:val="00355DB7"/>
    <w:rsid w:val="003577C6"/>
    <w:rsid w:val="003633DE"/>
    <w:rsid w:val="003733B7"/>
    <w:rsid w:val="00375DF0"/>
    <w:rsid w:val="00382EB9"/>
    <w:rsid w:val="00383C7A"/>
    <w:rsid w:val="00384862"/>
    <w:rsid w:val="00385CC6"/>
    <w:rsid w:val="00396593"/>
    <w:rsid w:val="003A5CED"/>
    <w:rsid w:val="003C09CA"/>
    <w:rsid w:val="003C1376"/>
    <w:rsid w:val="003C279F"/>
    <w:rsid w:val="003C3B16"/>
    <w:rsid w:val="003C66AD"/>
    <w:rsid w:val="003D1AFA"/>
    <w:rsid w:val="003D20C8"/>
    <w:rsid w:val="003D26D8"/>
    <w:rsid w:val="003D2F4D"/>
    <w:rsid w:val="003D75EB"/>
    <w:rsid w:val="003D775C"/>
    <w:rsid w:val="003D7B32"/>
    <w:rsid w:val="003E0F03"/>
    <w:rsid w:val="003E3D01"/>
    <w:rsid w:val="003E7F5D"/>
    <w:rsid w:val="003F1DBE"/>
    <w:rsid w:val="003F3ECC"/>
    <w:rsid w:val="00401AD5"/>
    <w:rsid w:val="00402374"/>
    <w:rsid w:val="00403294"/>
    <w:rsid w:val="00403BDB"/>
    <w:rsid w:val="00407DFE"/>
    <w:rsid w:val="0041222C"/>
    <w:rsid w:val="00414E74"/>
    <w:rsid w:val="00416147"/>
    <w:rsid w:val="00423A68"/>
    <w:rsid w:val="004241B8"/>
    <w:rsid w:val="00425307"/>
    <w:rsid w:val="00426917"/>
    <w:rsid w:val="00435B90"/>
    <w:rsid w:val="00436AEC"/>
    <w:rsid w:val="00437EC4"/>
    <w:rsid w:val="00444D46"/>
    <w:rsid w:val="00446FE4"/>
    <w:rsid w:val="00451F81"/>
    <w:rsid w:val="00452083"/>
    <w:rsid w:val="004527A4"/>
    <w:rsid w:val="00453E2E"/>
    <w:rsid w:val="00456C2F"/>
    <w:rsid w:val="004608D5"/>
    <w:rsid w:val="00461AA5"/>
    <w:rsid w:val="0046368A"/>
    <w:rsid w:val="00465CB4"/>
    <w:rsid w:val="00467AAA"/>
    <w:rsid w:val="004740E6"/>
    <w:rsid w:val="004811A4"/>
    <w:rsid w:val="0048289D"/>
    <w:rsid w:val="00484DD7"/>
    <w:rsid w:val="00485289"/>
    <w:rsid w:val="00485A7B"/>
    <w:rsid w:val="00497664"/>
    <w:rsid w:val="004A4CDE"/>
    <w:rsid w:val="004B071E"/>
    <w:rsid w:val="004B371B"/>
    <w:rsid w:val="004B4C95"/>
    <w:rsid w:val="004B598A"/>
    <w:rsid w:val="004B60C4"/>
    <w:rsid w:val="004C4F11"/>
    <w:rsid w:val="004C59C2"/>
    <w:rsid w:val="004C59D4"/>
    <w:rsid w:val="004D5B82"/>
    <w:rsid w:val="004E3564"/>
    <w:rsid w:val="004E4E2D"/>
    <w:rsid w:val="004F0AA8"/>
    <w:rsid w:val="004F35BB"/>
    <w:rsid w:val="004F57AC"/>
    <w:rsid w:val="004F68E6"/>
    <w:rsid w:val="004F7BAA"/>
    <w:rsid w:val="00501A80"/>
    <w:rsid w:val="0050300D"/>
    <w:rsid w:val="005071A9"/>
    <w:rsid w:val="00510F9E"/>
    <w:rsid w:val="00511E02"/>
    <w:rsid w:val="00517187"/>
    <w:rsid w:val="00517556"/>
    <w:rsid w:val="0051764C"/>
    <w:rsid w:val="00517A1E"/>
    <w:rsid w:val="005220F8"/>
    <w:rsid w:val="00523FF4"/>
    <w:rsid w:val="00524225"/>
    <w:rsid w:val="00524507"/>
    <w:rsid w:val="0053020E"/>
    <w:rsid w:val="0053025D"/>
    <w:rsid w:val="00530276"/>
    <w:rsid w:val="00531A47"/>
    <w:rsid w:val="005332AA"/>
    <w:rsid w:val="00533A28"/>
    <w:rsid w:val="00535864"/>
    <w:rsid w:val="00540EF7"/>
    <w:rsid w:val="0054120F"/>
    <w:rsid w:val="00541243"/>
    <w:rsid w:val="00541C5B"/>
    <w:rsid w:val="005426F7"/>
    <w:rsid w:val="00551A76"/>
    <w:rsid w:val="00553665"/>
    <w:rsid w:val="005544B3"/>
    <w:rsid w:val="0055596A"/>
    <w:rsid w:val="00561C2A"/>
    <w:rsid w:val="00565D92"/>
    <w:rsid w:val="005725E1"/>
    <w:rsid w:val="00572937"/>
    <w:rsid w:val="00573913"/>
    <w:rsid w:val="00573F3F"/>
    <w:rsid w:val="0057525D"/>
    <w:rsid w:val="005777F4"/>
    <w:rsid w:val="005824CB"/>
    <w:rsid w:val="0058716A"/>
    <w:rsid w:val="005901AE"/>
    <w:rsid w:val="00590313"/>
    <w:rsid w:val="00594EF8"/>
    <w:rsid w:val="005A133B"/>
    <w:rsid w:val="005A5A46"/>
    <w:rsid w:val="005A69CF"/>
    <w:rsid w:val="005A6DA1"/>
    <w:rsid w:val="005B2562"/>
    <w:rsid w:val="005B38E2"/>
    <w:rsid w:val="005B6299"/>
    <w:rsid w:val="005B6740"/>
    <w:rsid w:val="005C010D"/>
    <w:rsid w:val="005D07E6"/>
    <w:rsid w:val="005D09F0"/>
    <w:rsid w:val="005D3196"/>
    <w:rsid w:val="005D4367"/>
    <w:rsid w:val="005D7E21"/>
    <w:rsid w:val="005D7F72"/>
    <w:rsid w:val="005F0D78"/>
    <w:rsid w:val="005F1C4C"/>
    <w:rsid w:val="005F2E3F"/>
    <w:rsid w:val="005F5113"/>
    <w:rsid w:val="00603313"/>
    <w:rsid w:val="00604CBA"/>
    <w:rsid w:val="006073FA"/>
    <w:rsid w:val="006112B4"/>
    <w:rsid w:val="00612600"/>
    <w:rsid w:val="006140E5"/>
    <w:rsid w:val="00616D8B"/>
    <w:rsid w:val="006209E4"/>
    <w:rsid w:val="00623D62"/>
    <w:rsid w:val="00624947"/>
    <w:rsid w:val="00626BF7"/>
    <w:rsid w:val="00626ECC"/>
    <w:rsid w:val="00627E5A"/>
    <w:rsid w:val="00631059"/>
    <w:rsid w:val="00632FCC"/>
    <w:rsid w:val="00634C27"/>
    <w:rsid w:val="00640EFB"/>
    <w:rsid w:val="00643484"/>
    <w:rsid w:val="006457ED"/>
    <w:rsid w:val="0065123C"/>
    <w:rsid w:val="00651A04"/>
    <w:rsid w:val="006539D3"/>
    <w:rsid w:val="00654A67"/>
    <w:rsid w:val="0066080D"/>
    <w:rsid w:val="00660A4E"/>
    <w:rsid w:val="00661C8F"/>
    <w:rsid w:val="006657C4"/>
    <w:rsid w:val="00666043"/>
    <w:rsid w:val="00672ED6"/>
    <w:rsid w:val="00690CF9"/>
    <w:rsid w:val="00692149"/>
    <w:rsid w:val="00696AD5"/>
    <w:rsid w:val="006A228B"/>
    <w:rsid w:val="006A22E8"/>
    <w:rsid w:val="006A6CF4"/>
    <w:rsid w:val="006A7033"/>
    <w:rsid w:val="006B2B8C"/>
    <w:rsid w:val="006B59C7"/>
    <w:rsid w:val="006C568E"/>
    <w:rsid w:val="006C7191"/>
    <w:rsid w:val="006C72EC"/>
    <w:rsid w:val="006C73C8"/>
    <w:rsid w:val="006C7644"/>
    <w:rsid w:val="006D0501"/>
    <w:rsid w:val="006D077B"/>
    <w:rsid w:val="006D676F"/>
    <w:rsid w:val="006D70ED"/>
    <w:rsid w:val="006E0591"/>
    <w:rsid w:val="006E24D6"/>
    <w:rsid w:val="006E7559"/>
    <w:rsid w:val="006F6743"/>
    <w:rsid w:val="00702328"/>
    <w:rsid w:val="00702794"/>
    <w:rsid w:val="00703E47"/>
    <w:rsid w:val="007065DB"/>
    <w:rsid w:val="00710E21"/>
    <w:rsid w:val="007113D2"/>
    <w:rsid w:val="0071447D"/>
    <w:rsid w:val="00714A4D"/>
    <w:rsid w:val="00714BBB"/>
    <w:rsid w:val="00714EA4"/>
    <w:rsid w:val="00716A37"/>
    <w:rsid w:val="007233B9"/>
    <w:rsid w:val="0072656F"/>
    <w:rsid w:val="00727C56"/>
    <w:rsid w:val="00730456"/>
    <w:rsid w:val="007305E7"/>
    <w:rsid w:val="007322B2"/>
    <w:rsid w:val="007442D7"/>
    <w:rsid w:val="00745283"/>
    <w:rsid w:val="00756F29"/>
    <w:rsid w:val="00757E26"/>
    <w:rsid w:val="0076033C"/>
    <w:rsid w:val="00761DE2"/>
    <w:rsid w:val="007648A2"/>
    <w:rsid w:val="00765556"/>
    <w:rsid w:val="0076568A"/>
    <w:rsid w:val="0076626A"/>
    <w:rsid w:val="007675DB"/>
    <w:rsid w:val="007705DB"/>
    <w:rsid w:val="00770F07"/>
    <w:rsid w:val="007754AE"/>
    <w:rsid w:val="00781342"/>
    <w:rsid w:val="00782DA3"/>
    <w:rsid w:val="00784327"/>
    <w:rsid w:val="00785019"/>
    <w:rsid w:val="00787487"/>
    <w:rsid w:val="00790367"/>
    <w:rsid w:val="00791A82"/>
    <w:rsid w:val="00794042"/>
    <w:rsid w:val="00795FCA"/>
    <w:rsid w:val="00796F2E"/>
    <w:rsid w:val="00797471"/>
    <w:rsid w:val="00797AAE"/>
    <w:rsid w:val="007A154E"/>
    <w:rsid w:val="007A405F"/>
    <w:rsid w:val="007A5BC6"/>
    <w:rsid w:val="007A6228"/>
    <w:rsid w:val="007A6901"/>
    <w:rsid w:val="007A77A0"/>
    <w:rsid w:val="007B4882"/>
    <w:rsid w:val="007B5FA3"/>
    <w:rsid w:val="007C18F5"/>
    <w:rsid w:val="007C1D89"/>
    <w:rsid w:val="007C7471"/>
    <w:rsid w:val="007C7E62"/>
    <w:rsid w:val="007D0BFB"/>
    <w:rsid w:val="007D491B"/>
    <w:rsid w:val="007D4E66"/>
    <w:rsid w:val="007D75A1"/>
    <w:rsid w:val="007E0E23"/>
    <w:rsid w:val="007E1E93"/>
    <w:rsid w:val="007E232E"/>
    <w:rsid w:val="007E3685"/>
    <w:rsid w:val="007E4428"/>
    <w:rsid w:val="007E7A72"/>
    <w:rsid w:val="007F181F"/>
    <w:rsid w:val="007F3700"/>
    <w:rsid w:val="007F3B65"/>
    <w:rsid w:val="007F3BBB"/>
    <w:rsid w:val="007F4DD1"/>
    <w:rsid w:val="00806E41"/>
    <w:rsid w:val="00810294"/>
    <w:rsid w:val="00810500"/>
    <w:rsid w:val="008135ED"/>
    <w:rsid w:val="00815098"/>
    <w:rsid w:val="00816477"/>
    <w:rsid w:val="008168B3"/>
    <w:rsid w:val="00822C48"/>
    <w:rsid w:val="0083086E"/>
    <w:rsid w:val="008327CE"/>
    <w:rsid w:val="008429CF"/>
    <w:rsid w:val="00843DFB"/>
    <w:rsid w:val="008462F4"/>
    <w:rsid w:val="008542D0"/>
    <w:rsid w:val="0085474E"/>
    <w:rsid w:val="00860202"/>
    <w:rsid w:val="00861DCB"/>
    <w:rsid w:val="00862558"/>
    <w:rsid w:val="00863416"/>
    <w:rsid w:val="00864012"/>
    <w:rsid w:val="00867306"/>
    <w:rsid w:val="00867D96"/>
    <w:rsid w:val="00872153"/>
    <w:rsid w:val="00872D29"/>
    <w:rsid w:val="0087536E"/>
    <w:rsid w:val="00877EA3"/>
    <w:rsid w:val="0088094A"/>
    <w:rsid w:val="00883547"/>
    <w:rsid w:val="00883CB8"/>
    <w:rsid w:val="00886665"/>
    <w:rsid w:val="008915B6"/>
    <w:rsid w:val="00897232"/>
    <w:rsid w:val="00897826"/>
    <w:rsid w:val="008A046D"/>
    <w:rsid w:val="008A41C3"/>
    <w:rsid w:val="008A5735"/>
    <w:rsid w:val="008A6D1D"/>
    <w:rsid w:val="008B1ED3"/>
    <w:rsid w:val="008B5AF5"/>
    <w:rsid w:val="008C3C5F"/>
    <w:rsid w:val="008C3CC5"/>
    <w:rsid w:val="008C5EB6"/>
    <w:rsid w:val="008C7ED0"/>
    <w:rsid w:val="008D12DD"/>
    <w:rsid w:val="008D430A"/>
    <w:rsid w:val="008D432B"/>
    <w:rsid w:val="008D4F1A"/>
    <w:rsid w:val="008E04E3"/>
    <w:rsid w:val="008E3531"/>
    <w:rsid w:val="008E60F1"/>
    <w:rsid w:val="008E6D99"/>
    <w:rsid w:val="008E6F7B"/>
    <w:rsid w:val="008F5837"/>
    <w:rsid w:val="00912B18"/>
    <w:rsid w:val="00915486"/>
    <w:rsid w:val="00915D04"/>
    <w:rsid w:val="0092052A"/>
    <w:rsid w:val="009216CE"/>
    <w:rsid w:val="009221F7"/>
    <w:rsid w:val="00922CA5"/>
    <w:rsid w:val="00924C13"/>
    <w:rsid w:val="00927D28"/>
    <w:rsid w:val="00930419"/>
    <w:rsid w:val="00932125"/>
    <w:rsid w:val="009327E0"/>
    <w:rsid w:val="00932A02"/>
    <w:rsid w:val="009337D8"/>
    <w:rsid w:val="0093540C"/>
    <w:rsid w:val="00936FDA"/>
    <w:rsid w:val="009417AB"/>
    <w:rsid w:val="009472FA"/>
    <w:rsid w:val="0094789F"/>
    <w:rsid w:val="00951D69"/>
    <w:rsid w:val="00957D29"/>
    <w:rsid w:val="00965C41"/>
    <w:rsid w:val="0097207D"/>
    <w:rsid w:val="009730DB"/>
    <w:rsid w:val="00975DED"/>
    <w:rsid w:val="009761FD"/>
    <w:rsid w:val="009765EE"/>
    <w:rsid w:val="009779AC"/>
    <w:rsid w:val="00985CDA"/>
    <w:rsid w:val="009978E9"/>
    <w:rsid w:val="009A0461"/>
    <w:rsid w:val="009A4574"/>
    <w:rsid w:val="009A626C"/>
    <w:rsid w:val="009A639A"/>
    <w:rsid w:val="009A6B7C"/>
    <w:rsid w:val="009B02FC"/>
    <w:rsid w:val="009B4CAD"/>
    <w:rsid w:val="009B67FE"/>
    <w:rsid w:val="009C16BD"/>
    <w:rsid w:val="009C4D5D"/>
    <w:rsid w:val="009C72A6"/>
    <w:rsid w:val="009C7F70"/>
    <w:rsid w:val="009D2E24"/>
    <w:rsid w:val="009E37DC"/>
    <w:rsid w:val="009F6F6F"/>
    <w:rsid w:val="00A060C1"/>
    <w:rsid w:val="00A10DA0"/>
    <w:rsid w:val="00A14345"/>
    <w:rsid w:val="00A14F0F"/>
    <w:rsid w:val="00A1520C"/>
    <w:rsid w:val="00A228E5"/>
    <w:rsid w:val="00A23F83"/>
    <w:rsid w:val="00A27B85"/>
    <w:rsid w:val="00A27C4F"/>
    <w:rsid w:val="00A35BC5"/>
    <w:rsid w:val="00A3609A"/>
    <w:rsid w:val="00A4054C"/>
    <w:rsid w:val="00A40A9E"/>
    <w:rsid w:val="00A41FFA"/>
    <w:rsid w:val="00A43819"/>
    <w:rsid w:val="00A45B6C"/>
    <w:rsid w:val="00A46EC0"/>
    <w:rsid w:val="00A524B4"/>
    <w:rsid w:val="00A54096"/>
    <w:rsid w:val="00A55AFF"/>
    <w:rsid w:val="00A60011"/>
    <w:rsid w:val="00A61305"/>
    <w:rsid w:val="00A6573D"/>
    <w:rsid w:val="00A6668B"/>
    <w:rsid w:val="00A66ECE"/>
    <w:rsid w:val="00A6737B"/>
    <w:rsid w:val="00A70DC0"/>
    <w:rsid w:val="00A7537B"/>
    <w:rsid w:val="00A77B51"/>
    <w:rsid w:val="00A8048C"/>
    <w:rsid w:val="00A81CE8"/>
    <w:rsid w:val="00A82191"/>
    <w:rsid w:val="00A825EA"/>
    <w:rsid w:val="00A82EDD"/>
    <w:rsid w:val="00A9092A"/>
    <w:rsid w:val="00A94AD2"/>
    <w:rsid w:val="00A94CB3"/>
    <w:rsid w:val="00A958A1"/>
    <w:rsid w:val="00AA59D8"/>
    <w:rsid w:val="00AA77AE"/>
    <w:rsid w:val="00AB00F4"/>
    <w:rsid w:val="00AB1A49"/>
    <w:rsid w:val="00AB39DB"/>
    <w:rsid w:val="00AB4E26"/>
    <w:rsid w:val="00AB51AD"/>
    <w:rsid w:val="00AB7968"/>
    <w:rsid w:val="00AC37F4"/>
    <w:rsid w:val="00AC7B92"/>
    <w:rsid w:val="00AD2A15"/>
    <w:rsid w:val="00AD2DDC"/>
    <w:rsid w:val="00AD4509"/>
    <w:rsid w:val="00AE01E9"/>
    <w:rsid w:val="00AE1F66"/>
    <w:rsid w:val="00AE62E9"/>
    <w:rsid w:val="00AE6400"/>
    <w:rsid w:val="00AF5355"/>
    <w:rsid w:val="00B04DD5"/>
    <w:rsid w:val="00B06F4D"/>
    <w:rsid w:val="00B1104D"/>
    <w:rsid w:val="00B1359E"/>
    <w:rsid w:val="00B14D62"/>
    <w:rsid w:val="00B170C3"/>
    <w:rsid w:val="00B17B7D"/>
    <w:rsid w:val="00B17F77"/>
    <w:rsid w:val="00B21099"/>
    <w:rsid w:val="00B22BF2"/>
    <w:rsid w:val="00B22C7D"/>
    <w:rsid w:val="00B24261"/>
    <w:rsid w:val="00B2471C"/>
    <w:rsid w:val="00B25A39"/>
    <w:rsid w:val="00B26271"/>
    <w:rsid w:val="00B3012E"/>
    <w:rsid w:val="00B30489"/>
    <w:rsid w:val="00B32E6F"/>
    <w:rsid w:val="00B33B67"/>
    <w:rsid w:val="00B348DD"/>
    <w:rsid w:val="00B40818"/>
    <w:rsid w:val="00B40C5D"/>
    <w:rsid w:val="00B430FD"/>
    <w:rsid w:val="00B4563D"/>
    <w:rsid w:val="00B53621"/>
    <w:rsid w:val="00B54F28"/>
    <w:rsid w:val="00B56792"/>
    <w:rsid w:val="00B6435A"/>
    <w:rsid w:val="00B64D31"/>
    <w:rsid w:val="00B7028B"/>
    <w:rsid w:val="00B70BFC"/>
    <w:rsid w:val="00B716A3"/>
    <w:rsid w:val="00B71A4F"/>
    <w:rsid w:val="00B73BAD"/>
    <w:rsid w:val="00B747AD"/>
    <w:rsid w:val="00B85743"/>
    <w:rsid w:val="00B85B47"/>
    <w:rsid w:val="00B961AD"/>
    <w:rsid w:val="00BA0699"/>
    <w:rsid w:val="00BA1BF2"/>
    <w:rsid w:val="00BA31CC"/>
    <w:rsid w:val="00BA4C14"/>
    <w:rsid w:val="00BA6199"/>
    <w:rsid w:val="00BA640D"/>
    <w:rsid w:val="00BA6D64"/>
    <w:rsid w:val="00BA7E5C"/>
    <w:rsid w:val="00BA7EA6"/>
    <w:rsid w:val="00BB171A"/>
    <w:rsid w:val="00BC0A2F"/>
    <w:rsid w:val="00BC5C1D"/>
    <w:rsid w:val="00BC7406"/>
    <w:rsid w:val="00BD690F"/>
    <w:rsid w:val="00BD6D79"/>
    <w:rsid w:val="00BD7F7E"/>
    <w:rsid w:val="00BE0161"/>
    <w:rsid w:val="00BE0E49"/>
    <w:rsid w:val="00BE64A6"/>
    <w:rsid w:val="00BF00F8"/>
    <w:rsid w:val="00BF04CF"/>
    <w:rsid w:val="00BF15D2"/>
    <w:rsid w:val="00BF56DD"/>
    <w:rsid w:val="00BF5D9F"/>
    <w:rsid w:val="00C040F8"/>
    <w:rsid w:val="00C04664"/>
    <w:rsid w:val="00C04EF5"/>
    <w:rsid w:val="00C07F5A"/>
    <w:rsid w:val="00C10DBD"/>
    <w:rsid w:val="00C12680"/>
    <w:rsid w:val="00C1574C"/>
    <w:rsid w:val="00C21527"/>
    <w:rsid w:val="00C227DD"/>
    <w:rsid w:val="00C23A72"/>
    <w:rsid w:val="00C241B5"/>
    <w:rsid w:val="00C25117"/>
    <w:rsid w:val="00C26EB0"/>
    <w:rsid w:val="00C27364"/>
    <w:rsid w:val="00C35D30"/>
    <w:rsid w:val="00C40E48"/>
    <w:rsid w:val="00C42C2C"/>
    <w:rsid w:val="00C43F7B"/>
    <w:rsid w:val="00C468A7"/>
    <w:rsid w:val="00C53061"/>
    <w:rsid w:val="00C537A2"/>
    <w:rsid w:val="00C537BD"/>
    <w:rsid w:val="00C55143"/>
    <w:rsid w:val="00C55B6B"/>
    <w:rsid w:val="00C56343"/>
    <w:rsid w:val="00C63CD3"/>
    <w:rsid w:val="00C64BC7"/>
    <w:rsid w:val="00C65818"/>
    <w:rsid w:val="00C65F48"/>
    <w:rsid w:val="00C70F67"/>
    <w:rsid w:val="00C717CC"/>
    <w:rsid w:val="00C721E3"/>
    <w:rsid w:val="00C730D6"/>
    <w:rsid w:val="00C7503C"/>
    <w:rsid w:val="00C81169"/>
    <w:rsid w:val="00C8171F"/>
    <w:rsid w:val="00C82AE5"/>
    <w:rsid w:val="00C8448F"/>
    <w:rsid w:val="00C84851"/>
    <w:rsid w:val="00C8629A"/>
    <w:rsid w:val="00C8778B"/>
    <w:rsid w:val="00C877FC"/>
    <w:rsid w:val="00C9081D"/>
    <w:rsid w:val="00C90E43"/>
    <w:rsid w:val="00C928FF"/>
    <w:rsid w:val="00C9615D"/>
    <w:rsid w:val="00C977D1"/>
    <w:rsid w:val="00CA032D"/>
    <w:rsid w:val="00CA1EC9"/>
    <w:rsid w:val="00CA6EE4"/>
    <w:rsid w:val="00CB06DF"/>
    <w:rsid w:val="00CB2599"/>
    <w:rsid w:val="00CB2F67"/>
    <w:rsid w:val="00CC1C1B"/>
    <w:rsid w:val="00CC3B2B"/>
    <w:rsid w:val="00CC50C0"/>
    <w:rsid w:val="00CD07BF"/>
    <w:rsid w:val="00CD24A7"/>
    <w:rsid w:val="00CE1E79"/>
    <w:rsid w:val="00CE281F"/>
    <w:rsid w:val="00CE5BB7"/>
    <w:rsid w:val="00CF4DD3"/>
    <w:rsid w:val="00CF527A"/>
    <w:rsid w:val="00D00132"/>
    <w:rsid w:val="00D00873"/>
    <w:rsid w:val="00D013A4"/>
    <w:rsid w:val="00D02466"/>
    <w:rsid w:val="00D101F2"/>
    <w:rsid w:val="00D127DE"/>
    <w:rsid w:val="00D15EB8"/>
    <w:rsid w:val="00D17E64"/>
    <w:rsid w:val="00D21A7C"/>
    <w:rsid w:val="00D220F0"/>
    <w:rsid w:val="00D23799"/>
    <w:rsid w:val="00D2473B"/>
    <w:rsid w:val="00D27C38"/>
    <w:rsid w:val="00D32F41"/>
    <w:rsid w:val="00D35A8F"/>
    <w:rsid w:val="00D41A7F"/>
    <w:rsid w:val="00D42F2F"/>
    <w:rsid w:val="00D4797A"/>
    <w:rsid w:val="00D47B46"/>
    <w:rsid w:val="00D52238"/>
    <w:rsid w:val="00D524E6"/>
    <w:rsid w:val="00D564C9"/>
    <w:rsid w:val="00D56602"/>
    <w:rsid w:val="00D570C7"/>
    <w:rsid w:val="00D62381"/>
    <w:rsid w:val="00D627FF"/>
    <w:rsid w:val="00D654C2"/>
    <w:rsid w:val="00D657D9"/>
    <w:rsid w:val="00D668A0"/>
    <w:rsid w:val="00D72C72"/>
    <w:rsid w:val="00D74309"/>
    <w:rsid w:val="00D82320"/>
    <w:rsid w:val="00D870D2"/>
    <w:rsid w:val="00D91341"/>
    <w:rsid w:val="00D913F1"/>
    <w:rsid w:val="00D92A35"/>
    <w:rsid w:val="00D97063"/>
    <w:rsid w:val="00DA2FB1"/>
    <w:rsid w:val="00DA41B0"/>
    <w:rsid w:val="00DA5732"/>
    <w:rsid w:val="00DB0F75"/>
    <w:rsid w:val="00DB2278"/>
    <w:rsid w:val="00DB2C2C"/>
    <w:rsid w:val="00DB3854"/>
    <w:rsid w:val="00DB46BB"/>
    <w:rsid w:val="00DB4F41"/>
    <w:rsid w:val="00DD30CC"/>
    <w:rsid w:val="00DD734B"/>
    <w:rsid w:val="00DE1175"/>
    <w:rsid w:val="00DE4DBA"/>
    <w:rsid w:val="00DF212C"/>
    <w:rsid w:val="00DF2169"/>
    <w:rsid w:val="00DF2B33"/>
    <w:rsid w:val="00DF3E4F"/>
    <w:rsid w:val="00DF66B3"/>
    <w:rsid w:val="00E03A0F"/>
    <w:rsid w:val="00E07712"/>
    <w:rsid w:val="00E07A54"/>
    <w:rsid w:val="00E1057B"/>
    <w:rsid w:val="00E1494F"/>
    <w:rsid w:val="00E21DB0"/>
    <w:rsid w:val="00E31D46"/>
    <w:rsid w:val="00E326BC"/>
    <w:rsid w:val="00E32ED3"/>
    <w:rsid w:val="00E34186"/>
    <w:rsid w:val="00E34AAE"/>
    <w:rsid w:val="00E36E16"/>
    <w:rsid w:val="00E40829"/>
    <w:rsid w:val="00E44346"/>
    <w:rsid w:val="00E52DB6"/>
    <w:rsid w:val="00E53AAC"/>
    <w:rsid w:val="00E6036D"/>
    <w:rsid w:val="00E60934"/>
    <w:rsid w:val="00E620BB"/>
    <w:rsid w:val="00E62FA1"/>
    <w:rsid w:val="00E64B37"/>
    <w:rsid w:val="00E65967"/>
    <w:rsid w:val="00E65AB8"/>
    <w:rsid w:val="00E660BE"/>
    <w:rsid w:val="00E663DC"/>
    <w:rsid w:val="00E67B20"/>
    <w:rsid w:val="00E70777"/>
    <w:rsid w:val="00E8597A"/>
    <w:rsid w:val="00E8732E"/>
    <w:rsid w:val="00E879F9"/>
    <w:rsid w:val="00E905E8"/>
    <w:rsid w:val="00E920AA"/>
    <w:rsid w:val="00E92C3F"/>
    <w:rsid w:val="00EA3016"/>
    <w:rsid w:val="00EA6E9B"/>
    <w:rsid w:val="00EB330A"/>
    <w:rsid w:val="00EB3CEC"/>
    <w:rsid w:val="00EB4D7C"/>
    <w:rsid w:val="00EC0F4C"/>
    <w:rsid w:val="00EC7320"/>
    <w:rsid w:val="00ED159F"/>
    <w:rsid w:val="00ED66E1"/>
    <w:rsid w:val="00EE2A83"/>
    <w:rsid w:val="00EF3303"/>
    <w:rsid w:val="00EF3734"/>
    <w:rsid w:val="00EF3A26"/>
    <w:rsid w:val="00F01BBF"/>
    <w:rsid w:val="00F06376"/>
    <w:rsid w:val="00F072C7"/>
    <w:rsid w:val="00F14A9A"/>
    <w:rsid w:val="00F15B42"/>
    <w:rsid w:val="00F21241"/>
    <w:rsid w:val="00F21DBF"/>
    <w:rsid w:val="00F221E9"/>
    <w:rsid w:val="00F22748"/>
    <w:rsid w:val="00F22778"/>
    <w:rsid w:val="00F23741"/>
    <w:rsid w:val="00F249E4"/>
    <w:rsid w:val="00F24F05"/>
    <w:rsid w:val="00F25E62"/>
    <w:rsid w:val="00F2677A"/>
    <w:rsid w:val="00F26EB9"/>
    <w:rsid w:val="00F30471"/>
    <w:rsid w:val="00F30AE2"/>
    <w:rsid w:val="00F32F84"/>
    <w:rsid w:val="00F358F3"/>
    <w:rsid w:val="00F47F86"/>
    <w:rsid w:val="00F5294D"/>
    <w:rsid w:val="00F6184E"/>
    <w:rsid w:val="00F62671"/>
    <w:rsid w:val="00F66656"/>
    <w:rsid w:val="00F67411"/>
    <w:rsid w:val="00F72CCE"/>
    <w:rsid w:val="00F74400"/>
    <w:rsid w:val="00F76E88"/>
    <w:rsid w:val="00F77E1F"/>
    <w:rsid w:val="00F77FE5"/>
    <w:rsid w:val="00F82EBA"/>
    <w:rsid w:val="00F84344"/>
    <w:rsid w:val="00F8637D"/>
    <w:rsid w:val="00F94533"/>
    <w:rsid w:val="00F9537F"/>
    <w:rsid w:val="00F976EA"/>
    <w:rsid w:val="00FA21A0"/>
    <w:rsid w:val="00FA2B49"/>
    <w:rsid w:val="00FB6369"/>
    <w:rsid w:val="00FB7012"/>
    <w:rsid w:val="00FB7CEE"/>
    <w:rsid w:val="00FC04E9"/>
    <w:rsid w:val="00FC16C6"/>
    <w:rsid w:val="00FC16DD"/>
    <w:rsid w:val="00FC40F0"/>
    <w:rsid w:val="00FD098D"/>
    <w:rsid w:val="00FD11F0"/>
    <w:rsid w:val="00FD152F"/>
    <w:rsid w:val="00FD5549"/>
    <w:rsid w:val="00FE42C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40D"/>
  </w:style>
  <w:style w:type="character" w:styleId="a3">
    <w:name w:val="Strong"/>
    <w:basedOn w:val="a0"/>
    <w:uiPriority w:val="22"/>
    <w:qFormat/>
    <w:rsid w:val="00BA640D"/>
    <w:rPr>
      <w:b/>
      <w:bCs/>
    </w:rPr>
  </w:style>
  <w:style w:type="paragraph" w:styleId="a4">
    <w:name w:val="Normal (Web)"/>
    <w:basedOn w:val="a"/>
    <w:uiPriority w:val="99"/>
    <w:semiHidden/>
    <w:unhideWhenUsed/>
    <w:rsid w:val="00B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3489</Words>
  <Characters>19892</Characters>
  <Application>Microsoft Office Word</Application>
  <DocSecurity>0</DocSecurity>
  <Lines>165</Lines>
  <Paragraphs>46</Paragraphs>
  <ScaleCrop>false</ScaleCrop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2013-04-15T11:33:00Z</dcterms:created>
  <dcterms:modified xsi:type="dcterms:W3CDTF">2013-04-15T11:33:00Z</dcterms:modified>
</cp:coreProperties>
</file>