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38" w:rsidRDefault="00393538">
      <w:pPr>
        <w:pStyle w:val="ConsPlusTitlePage"/>
      </w:pPr>
      <w:bookmarkStart w:id="0" w:name="_GoBack"/>
      <w:bookmarkEnd w:id="0"/>
    </w:p>
    <w:p w:rsidR="00393538" w:rsidRDefault="00393538">
      <w:pPr>
        <w:pStyle w:val="ConsPlusNormal"/>
        <w:jc w:val="both"/>
        <w:outlineLvl w:val="0"/>
      </w:pPr>
    </w:p>
    <w:p w:rsidR="00393538" w:rsidRDefault="00393538">
      <w:pPr>
        <w:pStyle w:val="ConsPlusTitle"/>
        <w:jc w:val="center"/>
        <w:outlineLvl w:val="0"/>
      </w:pPr>
      <w:r>
        <w:t>ПРАВИТЕЛЬСТВО САМАРСКОЙ ОБЛАСТИ</w:t>
      </w:r>
    </w:p>
    <w:p w:rsidR="00393538" w:rsidRDefault="00393538">
      <w:pPr>
        <w:pStyle w:val="ConsPlusTitle"/>
        <w:jc w:val="center"/>
      </w:pPr>
    </w:p>
    <w:p w:rsidR="00393538" w:rsidRDefault="00393538">
      <w:pPr>
        <w:pStyle w:val="ConsPlusTitle"/>
        <w:jc w:val="center"/>
      </w:pPr>
      <w:r>
        <w:t>ПОСТАНОВЛЕНИЕ</w:t>
      </w:r>
    </w:p>
    <w:p w:rsidR="00393538" w:rsidRDefault="00393538">
      <w:pPr>
        <w:pStyle w:val="ConsPlusTitle"/>
        <w:jc w:val="center"/>
      </w:pPr>
      <w:r>
        <w:t>от 30 сентября 2015 г. N 618</w:t>
      </w:r>
    </w:p>
    <w:p w:rsidR="00393538" w:rsidRDefault="00393538">
      <w:pPr>
        <w:pStyle w:val="ConsPlusTitle"/>
        <w:jc w:val="center"/>
      </w:pPr>
    </w:p>
    <w:p w:rsidR="00393538" w:rsidRDefault="00393538">
      <w:pPr>
        <w:pStyle w:val="ConsPlusTitle"/>
        <w:jc w:val="center"/>
      </w:pPr>
      <w:r>
        <w:t>ОБ УТВЕРЖДЕНИИ ПОРЯДКА ОПРЕДЕЛЕНИЯ ЦЕНЫ ЗЕМЕЛЬНЫХ УЧАСТКОВ,</w:t>
      </w:r>
    </w:p>
    <w:p w:rsidR="00393538" w:rsidRDefault="00393538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САМАРСКОЙ ОБЛАСТИ, И ЗЕМЕЛЬНЫХ</w:t>
      </w:r>
    </w:p>
    <w:p w:rsidR="00393538" w:rsidRDefault="00393538">
      <w:pPr>
        <w:pStyle w:val="ConsPlusTitle"/>
        <w:jc w:val="center"/>
      </w:pPr>
      <w:r>
        <w:t>УЧАСТКОВ, ГОСУДАРСТВЕННАЯ СОБСТВЕННОСТЬ НА КОТОРЫЕ НЕ</w:t>
      </w:r>
    </w:p>
    <w:p w:rsidR="00393538" w:rsidRDefault="00393538">
      <w:pPr>
        <w:pStyle w:val="ConsPlusTitle"/>
        <w:jc w:val="center"/>
      </w:pPr>
      <w:proofErr w:type="gramStart"/>
      <w:r>
        <w:t>РАЗГРАНИЧЕНА</w:t>
      </w:r>
      <w:proofErr w:type="gramEnd"/>
      <w:r>
        <w:t>, ПРИ ЗАКЛЮЧЕНИИ ДОГОВОРА КУПЛИ-ПРОДАЖИ</w:t>
      </w:r>
    </w:p>
    <w:p w:rsidR="00393538" w:rsidRDefault="00393538">
      <w:pPr>
        <w:pStyle w:val="ConsPlusTitle"/>
        <w:jc w:val="center"/>
      </w:pPr>
      <w:r>
        <w:t>ЗЕМЕЛЬНОГО УЧАСТКА БЕЗ ПРОВЕДЕНИЯ ТОРГОВ И О ПРИЗНАНИИ</w:t>
      </w:r>
    </w:p>
    <w:p w:rsidR="00393538" w:rsidRDefault="00393538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393538" w:rsidRDefault="00393538">
      <w:pPr>
        <w:pStyle w:val="ConsPlusTitle"/>
        <w:jc w:val="center"/>
      </w:pPr>
      <w:r>
        <w:t>САМАРСКОЙ ОБЛАСТИ</w:t>
      </w:r>
    </w:p>
    <w:p w:rsidR="00393538" w:rsidRDefault="00393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3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538" w:rsidRDefault="00393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538" w:rsidRDefault="003935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08.06.2016 </w:t>
            </w:r>
            <w:hyperlink r:id="rId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3538" w:rsidRDefault="00393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17.05.2017 </w:t>
            </w:r>
            <w:hyperlink r:id="rId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11.07.2018 </w:t>
            </w:r>
            <w:hyperlink r:id="rId8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393538" w:rsidRDefault="00393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9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Правительство Самарской области постановляет: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Самарской области: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от 11.12.2013 </w:t>
      </w:r>
      <w:hyperlink r:id="rId11" w:history="1">
        <w:r>
          <w:rPr>
            <w:color w:val="0000FF"/>
          </w:rPr>
          <w:t>N 746</w:t>
        </w:r>
      </w:hyperlink>
      <w:r>
        <w:t xml:space="preserve"> "Об определении выкупной цены земельных участков, находящихся в собственности Самарской области, а также земельных участков, государственная собственность на которые не разграничена, занятых зданиями, строениями, сооружениями";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от 10.09.2014 </w:t>
      </w:r>
      <w:hyperlink r:id="rId12" w:history="1">
        <w:r>
          <w:rPr>
            <w:color w:val="0000FF"/>
          </w:rPr>
          <w:t>N 560</w:t>
        </w:r>
      </w:hyperlink>
      <w:r>
        <w:t xml:space="preserve"> "О внесении изменений в постановление Правительства Самарской области от 11.12.2013 N 746 "Об определении выкупной цены земельных участков, находящихся в собственности Самарской области, а также земельных участков, государственная собственность на которые не разграничена, занятых зданиями, строениями, сооружениями".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right"/>
      </w:pPr>
      <w:r>
        <w:t>Первый вице-губернатор - председатель</w:t>
      </w:r>
    </w:p>
    <w:p w:rsidR="00393538" w:rsidRDefault="00393538">
      <w:pPr>
        <w:pStyle w:val="ConsPlusNormal"/>
        <w:jc w:val="right"/>
      </w:pPr>
      <w:r>
        <w:t>Правительства Самарской области</w:t>
      </w:r>
    </w:p>
    <w:p w:rsidR="00393538" w:rsidRDefault="00393538">
      <w:pPr>
        <w:pStyle w:val="ConsPlusNormal"/>
        <w:jc w:val="right"/>
      </w:pPr>
      <w:r>
        <w:t>А.П.НЕФЕДОВ</w:t>
      </w: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right"/>
        <w:outlineLvl w:val="0"/>
      </w:pPr>
      <w:r>
        <w:lastRenderedPageBreak/>
        <w:t>Утвержден</w:t>
      </w:r>
    </w:p>
    <w:p w:rsidR="00393538" w:rsidRDefault="00393538">
      <w:pPr>
        <w:pStyle w:val="ConsPlusNormal"/>
        <w:jc w:val="right"/>
      </w:pPr>
      <w:r>
        <w:t>Постановлением</w:t>
      </w:r>
    </w:p>
    <w:p w:rsidR="00393538" w:rsidRDefault="00393538">
      <w:pPr>
        <w:pStyle w:val="ConsPlusNormal"/>
        <w:jc w:val="right"/>
      </w:pPr>
      <w:r>
        <w:t>Правительства Самарской области</w:t>
      </w:r>
    </w:p>
    <w:p w:rsidR="00393538" w:rsidRDefault="00393538">
      <w:pPr>
        <w:pStyle w:val="ConsPlusNormal"/>
        <w:jc w:val="right"/>
      </w:pPr>
      <w:r>
        <w:t>от 30 сентября 2015 г. N 618</w:t>
      </w: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Title"/>
        <w:jc w:val="center"/>
      </w:pPr>
      <w:bookmarkStart w:id="1" w:name="P39"/>
      <w:bookmarkEnd w:id="1"/>
      <w:r>
        <w:t>ПОРЯДОК</w:t>
      </w:r>
    </w:p>
    <w:p w:rsidR="00393538" w:rsidRDefault="00393538">
      <w:pPr>
        <w:pStyle w:val="ConsPlusTitle"/>
        <w:jc w:val="center"/>
      </w:pPr>
      <w:r>
        <w:t>ОПРЕДЕЛЕНИЯ ЦЕНЫ ЗЕМЕЛЬНЫХ УЧАСТКОВ, НАХОДЯЩИХСЯ В</w:t>
      </w:r>
    </w:p>
    <w:p w:rsidR="00393538" w:rsidRDefault="00393538">
      <w:pPr>
        <w:pStyle w:val="ConsPlusTitle"/>
        <w:jc w:val="center"/>
      </w:pPr>
      <w:r>
        <w:t>СОБСТВЕННОСТИ САМАРСКОЙ ОБЛАСТИ, И ЗЕМЕЛЬНЫХ УЧАСТКОВ,</w:t>
      </w:r>
    </w:p>
    <w:p w:rsidR="00393538" w:rsidRDefault="00393538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393538" w:rsidRDefault="00393538">
      <w:pPr>
        <w:pStyle w:val="ConsPlusTitle"/>
        <w:jc w:val="center"/>
      </w:pPr>
      <w:r>
        <w:t>ПРИ ЗАКЛЮЧЕНИИ ДОГОВОРА КУПЛИ-ПРОДАЖИ ЗЕМЕЛЬНОГО УЧАСТКА</w:t>
      </w:r>
    </w:p>
    <w:p w:rsidR="00393538" w:rsidRDefault="00393538">
      <w:pPr>
        <w:pStyle w:val="ConsPlusTitle"/>
        <w:jc w:val="center"/>
      </w:pPr>
      <w:r>
        <w:t>БЕЗ ПРОВЕДЕНИЯ ТОРГОВ</w:t>
      </w:r>
    </w:p>
    <w:p w:rsidR="00393538" w:rsidRDefault="00393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3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538" w:rsidRDefault="00393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538" w:rsidRDefault="003935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08.06.2016 </w:t>
            </w:r>
            <w:hyperlink r:id="rId13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3538" w:rsidRDefault="00393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4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17.05.2017 </w:t>
            </w:r>
            <w:hyperlink r:id="rId15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11.07.2018 </w:t>
            </w:r>
            <w:hyperlink r:id="rId16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393538" w:rsidRDefault="00393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1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ind w:firstLine="540"/>
        <w:jc w:val="both"/>
      </w:pPr>
      <w:r>
        <w:t>1. Настоящий Порядок регулирует механизм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393538" w:rsidRDefault="00393538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2. Цена земельных участков, на которых расположены здания, сооружения (</w:t>
      </w:r>
      <w:hyperlink r:id="rId18" w:history="1">
        <w:r>
          <w:rPr>
            <w:color w:val="0000FF"/>
          </w:rPr>
          <w:t>подпункт 6 пункта 2 статьи 39.3</w:t>
        </w:r>
      </w:hyperlink>
      <w:r>
        <w:t xml:space="preserve"> Земельного кодекса Российской Федерации), при их продаже определяется:</w:t>
      </w:r>
    </w:p>
    <w:p w:rsidR="00393538" w:rsidRDefault="00393538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1) в размере двадцати процентов от кадастровой стоимости земельных участков на период до 1 января 2020 года:</w:t>
      </w:r>
    </w:p>
    <w:p w:rsidR="00393538" w:rsidRDefault="00393538">
      <w:pPr>
        <w:pStyle w:val="ConsPlusNormal"/>
        <w:jc w:val="both"/>
      </w:pPr>
      <w:r>
        <w:t xml:space="preserve">(в ред. Постановлений Правительства Самарской области от 08.06.2016 </w:t>
      </w:r>
      <w:hyperlink r:id="rId19" w:history="1">
        <w:r>
          <w:rPr>
            <w:color w:val="0000FF"/>
          </w:rPr>
          <w:t>N 294</w:t>
        </w:r>
      </w:hyperlink>
      <w:r>
        <w:t xml:space="preserve">, от 17.05.2017 </w:t>
      </w:r>
      <w:hyperlink r:id="rId20" w:history="1">
        <w:r>
          <w:rPr>
            <w:color w:val="0000FF"/>
          </w:rPr>
          <w:t>N 324</w:t>
        </w:r>
      </w:hyperlink>
      <w:r>
        <w:t xml:space="preserve">, от 11.07.2018 </w:t>
      </w:r>
      <w:hyperlink r:id="rId21" w:history="1">
        <w:r>
          <w:rPr>
            <w:color w:val="0000FF"/>
          </w:rPr>
          <w:t>N 390</w:t>
        </w:r>
      </w:hyperlink>
      <w:r>
        <w:t xml:space="preserve">, от 21.01.2019 </w:t>
      </w:r>
      <w:hyperlink r:id="rId22" w:history="1">
        <w:r>
          <w:rPr>
            <w:color w:val="0000FF"/>
          </w:rPr>
          <w:t>N 7</w:t>
        </w:r>
      </w:hyperlink>
      <w:r>
        <w:t>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>
        <w:t>собственности</w:t>
      </w:r>
      <w:proofErr w:type="gramEnd"/>
      <w:r>
        <w:t xml:space="preserve"> у которых возникло до вступления в силу Земельного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гражданам, являющимся собственниками расположенных на таких земельных участках жилых домов;</w:t>
      </w:r>
    </w:p>
    <w:p w:rsidR="00393538" w:rsidRDefault="00393538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2) в размере тридцати процентов от кадастровой стоимости земельных участков на период </w:t>
      </w:r>
      <w:r>
        <w:lastRenderedPageBreak/>
        <w:t>до 1 января 2020 года:</w:t>
      </w:r>
    </w:p>
    <w:p w:rsidR="00393538" w:rsidRDefault="00393538">
      <w:pPr>
        <w:pStyle w:val="ConsPlusNormal"/>
        <w:jc w:val="both"/>
      </w:pPr>
      <w:r>
        <w:t xml:space="preserve">(в ред. Постановлений Правительства Самарской области от 08.06.2016 </w:t>
      </w:r>
      <w:hyperlink r:id="rId29" w:history="1">
        <w:r>
          <w:rPr>
            <w:color w:val="0000FF"/>
          </w:rPr>
          <w:t>N 294</w:t>
        </w:r>
      </w:hyperlink>
      <w:r>
        <w:t xml:space="preserve">, от 17.05.2017 </w:t>
      </w:r>
      <w:hyperlink r:id="rId30" w:history="1">
        <w:r>
          <w:rPr>
            <w:color w:val="0000FF"/>
          </w:rPr>
          <w:t>N 324</w:t>
        </w:r>
      </w:hyperlink>
      <w:r>
        <w:t xml:space="preserve">, от 11.07.2018 </w:t>
      </w:r>
      <w:hyperlink r:id="rId31" w:history="1">
        <w:r>
          <w:rPr>
            <w:color w:val="0000FF"/>
          </w:rPr>
          <w:t>N 390</w:t>
        </w:r>
      </w:hyperlink>
      <w:r>
        <w:t xml:space="preserve">, от 21.01.2019 </w:t>
      </w:r>
      <w:hyperlink r:id="rId32" w:history="1">
        <w:r>
          <w:rPr>
            <w:color w:val="0000FF"/>
          </w:rPr>
          <w:t>N 7</w:t>
        </w:r>
      </w:hyperlink>
      <w:r>
        <w:t>)</w:t>
      </w:r>
    </w:p>
    <w:p w:rsidR="00393538" w:rsidRDefault="00393538">
      <w:pPr>
        <w:pStyle w:val="ConsPlusNormal"/>
        <w:spacing w:before="220"/>
        <w:ind w:firstLine="540"/>
        <w:jc w:val="both"/>
      </w:pPr>
      <w:proofErr w:type="gramStart"/>
      <w: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393538" w:rsidRDefault="00393538">
      <w:pPr>
        <w:pStyle w:val="ConsPlusNormal"/>
        <w:spacing w:before="220"/>
        <w:ind w:firstLine="540"/>
        <w:jc w:val="both"/>
      </w:pPr>
      <w:r>
        <w:t>гражданам, являющимся собственниками гаражей, представляющих собой помещения в здании;</w:t>
      </w:r>
    </w:p>
    <w:p w:rsidR="00393538" w:rsidRDefault="00393538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3) в размере пятидесяти процентов от кадастровой стоимости земельных участков на период до 1 января 2020 года собственникам зданий, сооружений либо помещений в них, не указанным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2" w:history="1">
        <w:r>
          <w:rPr>
            <w:color w:val="0000FF"/>
          </w:rPr>
          <w:t>2 пункта 2</w:t>
        </w:r>
      </w:hyperlink>
      <w:r>
        <w:t xml:space="preserve"> настоящего Порядка;</w:t>
      </w:r>
    </w:p>
    <w:p w:rsidR="00393538" w:rsidRDefault="00393538">
      <w:pPr>
        <w:pStyle w:val="ConsPlusNormal"/>
        <w:jc w:val="both"/>
      </w:pPr>
      <w:r>
        <w:t xml:space="preserve">(в ред. Постановлений Правительства Самарской области от 08.06.2016 </w:t>
      </w:r>
      <w:hyperlink r:id="rId33" w:history="1">
        <w:r>
          <w:rPr>
            <w:color w:val="0000FF"/>
          </w:rPr>
          <w:t>N 294</w:t>
        </w:r>
      </w:hyperlink>
      <w:r>
        <w:t xml:space="preserve">, от 17.05.2017 </w:t>
      </w:r>
      <w:hyperlink r:id="rId34" w:history="1">
        <w:r>
          <w:rPr>
            <w:color w:val="0000FF"/>
          </w:rPr>
          <w:t>N 324</w:t>
        </w:r>
      </w:hyperlink>
      <w:r>
        <w:t xml:space="preserve">, от 11.07.2018 </w:t>
      </w:r>
      <w:hyperlink r:id="rId35" w:history="1">
        <w:r>
          <w:rPr>
            <w:color w:val="0000FF"/>
          </w:rPr>
          <w:t>N 390</w:t>
        </w:r>
      </w:hyperlink>
      <w:r>
        <w:t xml:space="preserve">, от 21.01.2019 </w:t>
      </w:r>
      <w:hyperlink r:id="rId36" w:history="1">
        <w:r>
          <w:rPr>
            <w:color w:val="0000FF"/>
          </w:rPr>
          <w:t>N 7</w:t>
        </w:r>
      </w:hyperlink>
      <w:r>
        <w:t>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4) в размере пяти процентов от кадастровой стоимости земельных участков, расположенных в особой экономической зоне промышленно-производственного типа на территории муниципального района </w:t>
      </w:r>
      <w:proofErr w:type="gramStart"/>
      <w:r>
        <w:t>Ставропольский</w:t>
      </w:r>
      <w:proofErr w:type="gramEnd"/>
      <w:r>
        <w:t xml:space="preserve"> Самарской области;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5) в размере пяти процентов от кадастровой стоимости земельных участков в границах территорий индустриальных и агропромышленных парков, создаваемых по инициативе Правительства Самарской области, а также агропромышленных парков, создаваемых по инициативе частного инвестора и имеющих статус агропромышленных парков Самарской области.</w:t>
      </w:r>
    </w:p>
    <w:p w:rsidR="00393538" w:rsidRDefault="003935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22.08.2016 N 473)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Положения, установленные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38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>
        <w:t>, имелись в органе, осуществляющем распоряжение земельными участками, до истечения указанных сроков.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2014 года, цена таких земельных участков при их продаже определяется: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для собственников зданий, сооружений либо помещений в них, указанных в </w:t>
      </w:r>
      <w:hyperlink w:anchor="P52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Порядка, в размере пяти процентов от кадастровой стоимости земельных участков;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для собственников зданий, сооружений либо помещений в них, указанных в </w:t>
      </w:r>
      <w:hyperlink w:anchor="P62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Порядка, в размере десяти процентов от кадастровой стоимости земельных участков;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для собственников зданий, сооружений либо помещений в них, указанных в </w:t>
      </w:r>
      <w:hyperlink w:anchor="P66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Порядка, в размере тридцати процентов от кадастровой стоимости земельных участков.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В случае если все документы, необходимые для принятия решения о предоставлении в </w:t>
      </w:r>
      <w:r>
        <w:lastRenderedPageBreak/>
        <w:t>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цена таких земельных участков при их продаже определяется: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для собственников зданий, сооружений либо помещений в них, указанных в </w:t>
      </w:r>
      <w:hyperlink w:anchor="P52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Порядка, в размере десяти процентов от кадастровой стоимости земельных участков;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для собственников зданий, сооружений либо помещений в них, указанных в </w:t>
      </w:r>
      <w:hyperlink w:anchor="P62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Порядка, в размере двадцати процентов от кадастровой стоимости земельных участков;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для собственников зданий, сооружений либо помещений в них, указанных в </w:t>
      </w:r>
      <w:hyperlink w:anchor="P66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Порядка, </w:t>
      </w:r>
      <w:proofErr w:type="gramStart"/>
      <w:r>
        <w:t>в размере сорока процентов</w:t>
      </w:r>
      <w:proofErr w:type="gramEnd"/>
      <w:r>
        <w:t xml:space="preserve"> от кадастровой стоимости земельных участков.</w:t>
      </w:r>
    </w:p>
    <w:p w:rsidR="00393538" w:rsidRDefault="0039353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08.06.2016 N 294)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 xml:space="preserve">4. В иных случаях, предусмотренных </w:t>
      </w:r>
      <w:hyperlink r:id="rId45" w:history="1">
        <w:r>
          <w:rPr>
            <w:color w:val="0000FF"/>
          </w:rPr>
          <w:t>пунктом 2 статьи 39.3</w:t>
        </w:r>
      </w:hyperlink>
      <w: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января 2020 года.</w:t>
      </w:r>
    </w:p>
    <w:p w:rsidR="00393538" w:rsidRDefault="00393538">
      <w:pPr>
        <w:pStyle w:val="ConsPlusNormal"/>
        <w:jc w:val="both"/>
      </w:pPr>
      <w:r>
        <w:t xml:space="preserve">(в ред. Постановлений Правительства Самарской области от 08.06.2016 </w:t>
      </w:r>
      <w:hyperlink r:id="rId46" w:history="1">
        <w:r>
          <w:rPr>
            <w:color w:val="0000FF"/>
          </w:rPr>
          <w:t>N 294</w:t>
        </w:r>
      </w:hyperlink>
      <w:r>
        <w:t xml:space="preserve">, от 17.05.2017 </w:t>
      </w:r>
      <w:hyperlink r:id="rId47" w:history="1">
        <w:r>
          <w:rPr>
            <w:color w:val="0000FF"/>
          </w:rPr>
          <w:t>N 324</w:t>
        </w:r>
      </w:hyperlink>
      <w:r>
        <w:t xml:space="preserve">, от 11.07.2018 </w:t>
      </w:r>
      <w:hyperlink r:id="rId48" w:history="1">
        <w:r>
          <w:rPr>
            <w:color w:val="0000FF"/>
          </w:rPr>
          <w:t>N 390</w:t>
        </w:r>
      </w:hyperlink>
      <w:r>
        <w:t xml:space="preserve">, от 21.01.2019 </w:t>
      </w:r>
      <w:hyperlink r:id="rId49" w:history="1">
        <w:r>
          <w:rPr>
            <w:color w:val="0000FF"/>
          </w:rPr>
          <w:t>N 7</w:t>
        </w:r>
      </w:hyperlink>
      <w:r>
        <w:t>)</w:t>
      </w:r>
    </w:p>
    <w:p w:rsidR="00393538" w:rsidRDefault="00393538">
      <w:pPr>
        <w:pStyle w:val="ConsPlusNormal"/>
        <w:spacing w:before="220"/>
        <w:ind w:firstLine="540"/>
        <w:jc w:val="both"/>
      </w:pPr>
      <w: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jc w:val="both"/>
      </w:pPr>
    </w:p>
    <w:p w:rsidR="00393538" w:rsidRDefault="00393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CE6" w:rsidRDefault="006B1CE6"/>
    <w:sectPr w:rsidR="006B1CE6" w:rsidSect="0056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38"/>
    <w:rsid w:val="00393538"/>
    <w:rsid w:val="006B1CE6"/>
    <w:rsid w:val="006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C310B91016BCC282A4088EFEDE9A877461B045F8254C6E42BAF4EE84496037D3E701C7133057BBB01659E5235FBD45E0C6D4670C4654847CF0D8t3Z8K" TargetMode="External"/><Relationship Id="rId18" Type="http://schemas.openxmlformats.org/officeDocument/2006/relationships/hyperlink" Target="consultantplus://offline/ref=A6C310B91016BCC282A41683E8B2C68F716AEE40F82440381DE5AFB3D3406A6094A85880533C5DEFE1520CEE2909F201B1D5D76513t4ZFK" TargetMode="External"/><Relationship Id="rId26" Type="http://schemas.openxmlformats.org/officeDocument/2006/relationships/hyperlink" Target="consultantplus://offline/ref=A6C310B91016BCC282A4088EFEDE9A877461B045F8254C6E42BAF4EE84496037D3E701C7133057BBB01659EB235FBD45E0C6D4670C4654847CF0D8t3Z8K" TargetMode="External"/><Relationship Id="rId39" Type="http://schemas.openxmlformats.org/officeDocument/2006/relationships/hyperlink" Target="consultantplus://offline/ref=A6C310B91016BCC282A4088EFEDE9A877461B045F8254C6E42BAF4EE84496037D3E701C7133057BBB01658E2235FBD45E0C6D4670C4654847CF0D8t3Z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C310B91016BCC282A4088EFEDE9A877461B045F1244C6640B8A9E48C106C35D4E85ED014795BBAB01659E32000B850F19ED8641058509E60F2D930tBZ8K" TargetMode="External"/><Relationship Id="rId34" Type="http://schemas.openxmlformats.org/officeDocument/2006/relationships/hyperlink" Target="consultantplus://offline/ref=A6C310B91016BCC282A4088EFEDE9A877461B045F9274C6E45BAF4EE84496037D3E701C7133057BBB01658E3235FBD45E0C6D4670C4654847CF0D8t3Z8K" TargetMode="External"/><Relationship Id="rId42" Type="http://schemas.openxmlformats.org/officeDocument/2006/relationships/hyperlink" Target="consultantplus://offline/ref=A6C310B91016BCC282A4088EFEDE9A877461B045F8254C6E42BAF4EE84496037D3E701C7133057BBB01658E2235FBD45E0C6D4670C4654847CF0D8t3Z8K" TargetMode="External"/><Relationship Id="rId47" Type="http://schemas.openxmlformats.org/officeDocument/2006/relationships/hyperlink" Target="consultantplus://offline/ref=A6C310B91016BCC282A4088EFEDE9A877461B045F9274C6E45BAF4EE84496037D3E701C7133057BBB01658E2235FBD45E0C6D4670C4654847CF0D8t3Z8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6C310B91016BCC282A4088EFEDE9A877461B045F9274C6E45BAF4EE84496037D3E701C7133057BBB01659E6235FBD45E0C6D4670C4654847CF0D8t3Z8K" TargetMode="External"/><Relationship Id="rId12" Type="http://schemas.openxmlformats.org/officeDocument/2006/relationships/hyperlink" Target="consultantplus://offline/ref=A6C310B91016BCC282A4088EFEDE9A877461B045F625426B42BAF4EE84496037D3E701D513685BBAB20859E73609EC00tBZCK" TargetMode="External"/><Relationship Id="rId17" Type="http://schemas.openxmlformats.org/officeDocument/2006/relationships/hyperlink" Target="consultantplus://offline/ref=A6C310B91016BCC282A4088EFEDE9A877461B045F1254F6B44B6A9E48C106C35D4E85ED014795BBAB01659E32E00B850F19ED8641058509E60F2D930tBZ8K" TargetMode="External"/><Relationship Id="rId25" Type="http://schemas.openxmlformats.org/officeDocument/2006/relationships/hyperlink" Target="consultantplus://offline/ref=A6C310B91016BCC282A41683E8B2C68F716AEE40F82440381DE5AFB3D3406A6086A80089563F48BBB4085BE329t0Z2K" TargetMode="External"/><Relationship Id="rId33" Type="http://schemas.openxmlformats.org/officeDocument/2006/relationships/hyperlink" Target="consultantplus://offline/ref=A6C310B91016BCC282A4088EFEDE9A877461B045F8254C6E42BAF4EE84496037D3E701C7133057BBB01658E3235FBD45E0C6D4670C4654847CF0D8t3Z8K" TargetMode="External"/><Relationship Id="rId38" Type="http://schemas.openxmlformats.org/officeDocument/2006/relationships/hyperlink" Target="consultantplus://offline/ref=A6C310B91016BCC282A41683E8B2C68F716AEE40F82440381DE5AFB3D3406A6094A8588C5F395DEFE1520CEE2909F201B1D5D76513t4ZFK" TargetMode="External"/><Relationship Id="rId46" Type="http://schemas.openxmlformats.org/officeDocument/2006/relationships/hyperlink" Target="consultantplus://offline/ref=A6C310B91016BCC282A4088EFEDE9A877461B045F8254C6E42BAF4EE84496037D3E701C7133057BBB01658E1235FBD45E0C6D4670C4654847CF0D8t3Z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C310B91016BCC282A4088EFEDE9A877461B045F1244C6640B8A9E48C106C35D4E85ED014795BBAB01659E32E00B850F19ED8641058509E60F2D930tBZ8K" TargetMode="External"/><Relationship Id="rId20" Type="http://schemas.openxmlformats.org/officeDocument/2006/relationships/hyperlink" Target="consultantplus://offline/ref=A6C310B91016BCC282A4088EFEDE9A877461B045F9274C6E45BAF4EE84496037D3E701C7133057BBB01659EB235FBD45E0C6D4670C4654847CF0D8t3Z8K" TargetMode="External"/><Relationship Id="rId29" Type="http://schemas.openxmlformats.org/officeDocument/2006/relationships/hyperlink" Target="consultantplus://offline/ref=A6C310B91016BCC282A4088EFEDE9A877461B045F8254C6E42BAF4EE84496037D3E701C7133057BBB01659EA235FBD45E0C6D4670C4654847CF0D8t3Z8K" TargetMode="External"/><Relationship Id="rId41" Type="http://schemas.openxmlformats.org/officeDocument/2006/relationships/hyperlink" Target="consultantplus://offline/ref=A6C310B91016BCC282A4088EFEDE9A877461B045F8254C6E42BAF4EE84496037D3E701C7133057BBB01658E2235FBD45E0C6D4670C4654847CF0D8t3Z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310B91016BCC282A4088EFEDE9A877461B045F8204A6C40BAF4EE84496037D3E701C7133057BBB01659E6235FBD45E0C6D4670C4654847CF0D8t3Z8K" TargetMode="External"/><Relationship Id="rId11" Type="http://schemas.openxmlformats.org/officeDocument/2006/relationships/hyperlink" Target="consultantplus://offline/ref=A6C310B91016BCC282A4088EFEDE9A877461B045F6264B6B44BAF4EE84496037D3E701D513685BBAB20859E73609EC00tBZCK" TargetMode="External"/><Relationship Id="rId24" Type="http://schemas.openxmlformats.org/officeDocument/2006/relationships/hyperlink" Target="consultantplus://offline/ref=A6C310B91016BCC282A4088EFEDE9A877461B045F8254C6E42BAF4EE84496037D3E701C7133057BBB01659EB235FBD45E0C6D4670C4654847CF0D8t3Z8K" TargetMode="External"/><Relationship Id="rId32" Type="http://schemas.openxmlformats.org/officeDocument/2006/relationships/hyperlink" Target="consultantplus://offline/ref=A6C310B91016BCC282A4088EFEDE9A877461B045F1254F6B44B6A9E48C106C35D4E85ED014795BBAB01659E32F00B850F19ED8641058509E60F2D930tBZ8K" TargetMode="External"/><Relationship Id="rId37" Type="http://schemas.openxmlformats.org/officeDocument/2006/relationships/hyperlink" Target="consultantplus://offline/ref=A6C310B91016BCC282A4088EFEDE9A877461B045F8204A6C40BAF4EE84496037D3E701C7133057BBB01659E4235FBD45E0C6D4670C4654847CF0D8t3Z8K" TargetMode="External"/><Relationship Id="rId40" Type="http://schemas.openxmlformats.org/officeDocument/2006/relationships/hyperlink" Target="consultantplus://offline/ref=A6C310B91016BCC282A4088EFEDE9A877461B045F8254C6E42BAF4EE84496037D3E701C7133057BBB01658E2235FBD45E0C6D4670C4654847CF0D8t3Z8K" TargetMode="External"/><Relationship Id="rId45" Type="http://schemas.openxmlformats.org/officeDocument/2006/relationships/hyperlink" Target="consultantplus://offline/ref=A6C310B91016BCC282A41683E8B2C68F716AEE40F82440381DE5AFB3D3406A6094A8588054385DEFE1520CEE2909F201B1D5D76513t4ZFK" TargetMode="External"/><Relationship Id="rId5" Type="http://schemas.openxmlformats.org/officeDocument/2006/relationships/hyperlink" Target="consultantplus://offline/ref=A6C310B91016BCC282A4088EFEDE9A877461B045F8254C6E42BAF4EE84496037D3E701C7133057BBB01659E6235FBD45E0C6D4670C4654847CF0D8t3Z8K" TargetMode="External"/><Relationship Id="rId15" Type="http://schemas.openxmlformats.org/officeDocument/2006/relationships/hyperlink" Target="consultantplus://offline/ref=A6C310B91016BCC282A4088EFEDE9A877461B045F9274C6E45BAF4EE84496037D3E701C7133057BBB01659E5235FBD45E0C6D4670C4654847CF0D8t3Z8K" TargetMode="External"/><Relationship Id="rId23" Type="http://schemas.openxmlformats.org/officeDocument/2006/relationships/hyperlink" Target="consultantplus://offline/ref=A6C310B91016BCC282A41683E8B2C68F716AEE40F82440381DE5AFB3D3406A6086A80089563F48BBB4085BE329t0Z2K" TargetMode="External"/><Relationship Id="rId28" Type="http://schemas.openxmlformats.org/officeDocument/2006/relationships/hyperlink" Target="consultantplus://offline/ref=A6C310B91016BCC282A4088EFEDE9A877461B045F8254C6E42BAF4EE84496037D3E701C7133057BBB01659EB235FBD45E0C6D4670C4654847CF0D8t3Z8K" TargetMode="External"/><Relationship Id="rId36" Type="http://schemas.openxmlformats.org/officeDocument/2006/relationships/hyperlink" Target="consultantplus://offline/ref=A6C310B91016BCC282A4088EFEDE9A877461B045F1254F6B44B6A9E48C106C35D4E85ED014795BBAB01659E32F00B850F19ED8641058509E60F2D930tBZ8K" TargetMode="External"/><Relationship Id="rId49" Type="http://schemas.openxmlformats.org/officeDocument/2006/relationships/hyperlink" Target="consultantplus://offline/ref=A6C310B91016BCC282A4088EFEDE9A877461B045F1254F6B44B6A9E48C106C35D4E85ED014795BBAB01659E32000B850F19ED8641058509E60F2D930tBZ8K" TargetMode="External"/><Relationship Id="rId10" Type="http://schemas.openxmlformats.org/officeDocument/2006/relationships/hyperlink" Target="consultantplus://offline/ref=A6C310B91016BCC282A41683E8B2C68F716AEE40F82440381DE5AFB3D3406A6094A85880523C5DEFE1520CEE2909F201B1D5D76513t4ZFK" TargetMode="External"/><Relationship Id="rId19" Type="http://schemas.openxmlformats.org/officeDocument/2006/relationships/hyperlink" Target="consultantplus://offline/ref=A6C310B91016BCC282A4088EFEDE9A877461B045F8254C6E42BAF4EE84496037D3E701C7133057BBB01659EB235FBD45E0C6D4670C4654847CF0D8t3Z8K" TargetMode="External"/><Relationship Id="rId31" Type="http://schemas.openxmlformats.org/officeDocument/2006/relationships/hyperlink" Target="consultantplus://offline/ref=A6C310B91016BCC282A4088EFEDE9A877461B045F1244C6640B8A9E48C106C35D4E85ED014795BBAB01659E32100B850F19ED8641058509E60F2D930tBZ8K" TargetMode="External"/><Relationship Id="rId44" Type="http://schemas.openxmlformats.org/officeDocument/2006/relationships/hyperlink" Target="consultantplus://offline/ref=A6C310B91016BCC282A4088EFEDE9A877461B045F8254C6E42BAF4EE84496037D3E701C7133057BBB01658E2235FBD45E0C6D4670C4654847CF0D8t3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310B91016BCC282A4088EFEDE9A877461B045F1254F6B44B6A9E48C106C35D4E85ED014795BBAB01659E32D00B850F19ED8641058509E60F2D930tBZ8K" TargetMode="External"/><Relationship Id="rId14" Type="http://schemas.openxmlformats.org/officeDocument/2006/relationships/hyperlink" Target="consultantplus://offline/ref=A6C310B91016BCC282A4088EFEDE9A877461B045F8204A6C40BAF4EE84496037D3E701C7133057BBB01659E5235FBD45E0C6D4670C4654847CF0D8t3Z8K" TargetMode="External"/><Relationship Id="rId22" Type="http://schemas.openxmlformats.org/officeDocument/2006/relationships/hyperlink" Target="consultantplus://offline/ref=A6C310B91016BCC282A4088EFEDE9A877461B045F1254F6B44B6A9E48C106C35D4E85ED014795BBAB01659E32F00B850F19ED8641058509E60F2D930tBZ8K" TargetMode="External"/><Relationship Id="rId27" Type="http://schemas.openxmlformats.org/officeDocument/2006/relationships/hyperlink" Target="consultantplus://offline/ref=A6C310B91016BCC282A41683E8B2C68F716AEE40F82440381DE5AFB3D3406A6086A80089563F48BBB4085BE329t0Z2K" TargetMode="External"/><Relationship Id="rId30" Type="http://schemas.openxmlformats.org/officeDocument/2006/relationships/hyperlink" Target="consultantplus://offline/ref=A6C310B91016BCC282A4088EFEDE9A877461B045F9274C6E45BAF4EE84496037D3E701C7133057BBB01659EA235FBD45E0C6D4670C4654847CF0D8t3Z8K" TargetMode="External"/><Relationship Id="rId35" Type="http://schemas.openxmlformats.org/officeDocument/2006/relationships/hyperlink" Target="consultantplus://offline/ref=A6C310B91016BCC282A4088EFEDE9A877461B045F1244C6640B8A9E48C106C35D4E85ED014795BBAB01659E22800B850F19ED8641058509E60F2D930tBZ8K" TargetMode="External"/><Relationship Id="rId43" Type="http://schemas.openxmlformats.org/officeDocument/2006/relationships/hyperlink" Target="consultantplus://offline/ref=A6C310B91016BCC282A4088EFEDE9A877461B045F8254C6E42BAF4EE84496037D3E701C7133057BBB01658E2235FBD45E0C6D4670C4654847CF0D8t3Z8K" TargetMode="External"/><Relationship Id="rId48" Type="http://schemas.openxmlformats.org/officeDocument/2006/relationships/hyperlink" Target="consultantplus://offline/ref=A6C310B91016BCC282A4088EFEDE9A877461B045F1244C6640B8A9E48C106C35D4E85ED014795BBAB01659E22900B850F19ED8641058509E60F2D930tBZ8K" TargetMode="External"/><Relationship Id="rId8" Type="http://schemas.openxmlformats.org/officeDocument/2006/relationships/hyperlink" Target="consultantplus://offline/ref=A6C310B91016BCC282A4088EFEDE9A877461B045F1244C6640B8A9E48C106C35D4E85ED014795BBAB01659E32D00B850F19ED8641058509E60F2D930tBZ8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dcterms:created xsi:type="dcterms:W3CDTF">2019-04-15T03:57:00Z</dcterms:created>
  <dcterms:modified xsi:type="dcterms:W3CDTF">2019-04-15T03:57:00Z</dcterms:modified>
</cp:coreProperties>
</file>