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8C" w:rsidRPr="004C538C" w:rsidRDefault="004C538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Утверждаю</w:t>
      </w:r>
    </w:p>
    <w:p w:rsidR="004C538C" w:rsidRPr="004C538C" w:rsidRDefault="004C538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Главный государственный</w:t>
      </w:r>
    </w:p>
    <w:p w:rsidR="004C538C" w:rsidRPr="004C538C" w:rsidRDefault="004C538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санитарный врач СССР,</w:t>
      </w:r>
    </w:p>
    <w:p w:rsidR="004C538C" w:rsidRPr="004C538C" w:rsidRDefault="004C538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Министра</w:t>
      </w:r>
    </w:p>
    <w:p w:rsidR="004C538C" w:rsidRPr="004C538C" w:rsidRDefault="004C538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здравоохранения СССР</w:t>
      </w:r>
    </w:p>
    <w:p w:rsidR="004C538C" w:rsidRPr="004C538C" w:rsidRDefault="004C538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А.И.КОНДРУСЕВ</w:t>
      </w:r>
    </w:p>
    <w:p w:rsidR="004C538C" w:rsidRPr="004C538C" w:rsidRDefault="004C538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5 августа 1988 г. N 4690-88</w:t>
      </w:r>
    </w:p>
    <w:p w:rsidR="004C538C" w:rsidRPr="004C538C" w:rsidRDefault="004C538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538C" w:rsidRPr="004C538C" w:rsidRDefault="004C538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9"/>
      <w:bookmarkEnd w:id="0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САНИТАРНЫЕ ПРАВИЛА</w:t>
      </w:r>
    </w:p>
    <w:p w:rsidR="004C538C" w:rsidRPr="004C538C" w:rsidRDefault="004C538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СОДЕРЖАНИЯ ТЕРРИТОРИЙ НАСЕЛЕННЫХ МЕСТ</w:t>
      </w:r>
    </w:p>
    <w:p w:rsidR="004C538C" w:rsidRPr="004C538C" w:rsidRDefault="004C538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538C" w:rsidRPr="004C538C" w:rsidRDefault="004C538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СанПиН 42-128-4690-88</w:t>
      </w:r>
    </w:p>
    <w:p w:rsidR="004C538C" w:rsidRPr="004C538C" w:rsidRDefault="004C538C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538C" w:rsidRPr="004C538C" w:rsidRDefault="004C538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Настоящие Правила содержат основные положения, которые следует строго соблюдать для обеспечения санитарного состояния территорий населенных мест (улиц, площадей, парков, скверов и других мест общественного пользования, проездов внутри микрорайонов и кварталов), а также жилых и гражданских зданий.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Правила разработаны взамен "</w:t>
      </w:r>
      <w:hyperlink r:id="rId5" w:history="1">
        <w:r w:rsidRPr="004C538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</w:t>
        </w:r>
      </w:hyperlink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санитарного содержания территорий населенных мест" N 2388-81 и предназначены в качестве руководства для организаций, контролирующих санитарное содержание территорий населенных мест, а также организаций, несущих ответственность за санитарное содержание подведомственных им территорий и сооружений, независимо от их подчиненности.</w:t>
      </w:r>
      <w:proofErr w:type="gramEnd"/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Санитарные правила содержания территорий населенных мест разработаны Главным </w:t>
      </w:r>
      <w:proofErr w:type="spellStart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санэпидуправлением</w:t>
      </w:r>
      <w:proofErr w:type="spellEnd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Минздрава СССР (А.С. </w:t>
      </w:r>
      <w:proofErr w:type="spellStart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Пероцкая</w:t>
      </w:r>
      <w:proofErr w:type="spellEnd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Главным </w:t>
      </w:r>
      <w:proofErr w:type="spellStart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санэпидуправлением</w:t>
      </w:r>
      <w:proofErr w:type="spellEnd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Минздрава Украинской ССР (Ветчинин В.В., Дорошенко В.П., </w:t>
      </w:r>
      <w:proofErr w:type="spellStart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Скрипник</w:t>
      </w:r>
      <w:proofErr w:type="spellEnd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А.П.), Научно-исследовательским институтом общей и коммунальной гигиены им. А.Н. </w:t>
      </w:r>
      <w:proofErr w:type="spellStart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Сысина</w:t>
      </w:r>
      <w:proofErr w:type="spellEnd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АМН СССР (</w:t>
      </w:r>
      <w:proofErr w:type="spellStart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Плугин</w:t>
      </w:r>
      <w:proofErr w:type="spellEnd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В.П., </w:t>
      </w:r>
      <w:proofErr w:type="spellStart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Тонконий</w:t>
      </w:r>
      <w:proofErr w:type="spellEnd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Н.И.), Академией коммунального хозяйства им. К.Д. Памфилова (</w:t>
      </w:r>
      <w:proofErr w:type="spellStart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Разнощик</w:t>
      </w:r>
      <w:proofErr w:type="spellEnd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В.В.).</w:t>
      </w:r>
      <w:proofErr w:type="gramEnd"/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Санитарные правила разрешается размножить в необходимом количестве.</w:t>
      </w:r>
    </w:p>
    <w:p w:rsidR="004C538C" w:rsidRPr="004C538C" w:rsidRDefault="004C538C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538C" w:rsidRPr="004C538C" w:rsidRDefault="004C538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ОБЩЕСОЮЗНЫЕ САНИТАРНО-ГИГИЕНИЧЕСКИЕ</w:t>
      </w:r>
    </w:p>
    <w:p w:rsidR="004C538C" w:rsidRPr="004C538C" w:rsidRDefault="004C538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И САНИТАРНО-ПРОТИВОЭПИДЕМИЧЕСКИЕ ПРАВИЛА И НОРМЫ</w:t>
      </w:r>
    </w:p>
    <w:p w:rsidR="004C538C" w:rsidRPr="004C538C" w:rsidRDefault="004C538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GoBack"/>
      <w:bookmarkEnd w:id="1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Нарушение санитарно-гигиенических и санитарно-противоэпидемических правил и норм влечет дисциплинарную, административную или уголовную ответственность в соответствии с законодательством Союза ССР и союзных республик </w:t>
      </w:r>
      <w:hyperlink r:id="rId6" w:history="1">
        <w:r w:rsidRPr="004C538C">
          <w:rPr>
            <w:rFonts w:ascii="Times New Roman" w:hAnsi="Times New Roman" w:cs="Times New Roman"/>
            <w:color w:val="000000" w:themeColor="text1"/>
            <w:sz w:val="24"/>
            <w:szCs w:val="24"/>
          </w:rPr>
          <w:t>(статья 18)</w:t>
        </w:r>
      </w:hyperlink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C538C" w:rsidRPr="004C538C" w:rsidRDefault="004C538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Государственный санитарный надзор за соблюдением санитарно-гигиенических и санитарно-противоэпидемических правил и норм государственными органами, а также всеми предприятиями, организациями и учреждениями, должностными лицами и гражданами возлагается на органы и учреждения санитарно-эпидемиологической службы Министерства здравоохранения СССР, министерств здравоохранения союзных республик </w:t>
      </w:r>
      <w:hyperlink r:id="rId7" w:history="1">
        <w:r w:rsidRPr="004C538C">
          <w:rPr>
            <w:rFonts w:ascii="Times New Roman" w:hAnsi="Times New Roman" w:cs="Times New Roman"/>
            <w:color w:val="000000" w:themeColor="text1"/>
            <w:sz w:val="24"/>
            <w:szCs w:val="24"/>
          </w:rPr>
          <w:t>(статья 19)</w:t>
        </w:r>
      </w:hyperlink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(Основы законодательства Союза ССР и союзных республик о здравоохранении, утвержденные </w:t>
      </w:r>
      <w:hyperlink r:id="rId8" w:history="1">
        <w:r w:rsidRPr="004C538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СССР от 19 декабря 1969 года).</w:t>
      </w:r>
      <w:proofErr w:type="gramEnd"/>
    </w:p>
    <w:p w:rsidR="004C538C" w:rsidRPr="004C538C" w:rsidRDefault="004C538C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538C" w:rsidRPr="004C538C" w:rsidRDefault="004C538C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1. Общие положения</w:t>
      </w:r>
    </w:p>
    <w:p w:rsidR="004C538C" w:rsidRPr="004C538C" w:rsidRDefault="004C538C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538C" w:rsidRPr="004C538C" w:rsidRDefault="004C538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1.1. Организация рациональной системы сбора, временного хранения, регулярного вывоза твердых и жидких бытовых отходов и уборки территорий должна удовлетворять требованиям настоящих "Санитарных правил содержания территорий населенных мест".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1.2. Система санитарной очистки и уборки территорий населенных мест должна предусматривать рациональный сбор, быстрое удаление, надежное обезвреживание и экономически целесообразную утилизацию бытовых отходов (хозяйственно-бытовых, в том числе пищевых отходов из жилых и общественных зданий, предприятий торговли, общественного питания и культурно-бытового назначения; жидких из </w:t>
      </w:r>
      <w:proofErr w:type="spellStart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неканализованных</w:t>
      </w:r>
      <w:proofErr w:type="spellEnd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зданий; уличного мусора и смета и других бытовых отходов, скапливающихся на территории населенного пункта) в соответствии с Генеральной схемой очистки населенного пункта, утвержденной решением Исполкома местного Совета народных депутатов.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1.3. Для обеспечения должного санитарного уровня населенных мест и более эффективного использования парка специальных машин бытовые отходы в городах следует удалять по единой централизованной системе специализированными транспортными коммунальными предприятиями исполкомов местных Советов народных депутатов.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Отходы, образующиеся при строительстве, ремонте, реконструкции жилых и общественных зданий, а также объектов культурно-бытового назначения, вывозят транспортом строительных организаций на специально выделенные участки. </w:t>
      </w:r>
      <w:proofErr w:type="spellStart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Неутилизируемые</w:t>
      </w:r>
      <w:proofErr w:type="spellEnd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отходы промышленных предприятий вывозят транспортом этих предприятий на специальные полигоны или сооружения для их обезвреживания и захоронения.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1.4. Организация планово-регулярной системы и режим удаления бытовых отходов определяются на основании решений исполкомов городских Советов народных депутатов по представлению органов коммунального хозяйства и учреждений санитарно-эпидемиологической службы.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Планово-регулярная или заявочная система очистки должна осуществляться транспортными предприятиями системы </w:t>
      </w:r>
      <w:proofErr w:type="spellStart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Минжилкомхоза</w:t>
      </w:r>
      <w:proofErr w:type="spellEnd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ведомственного специального автотранспорта аналогичного предназначения.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1.6. В районах существующей застройки очередность планово-регулярной очистки устанавливается по согласованию с местными органами и учреждениями </w:t>
      </w:r>
      <w:proofErr w:type="spellStart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санэпидслужбы</w:t>
      </w:r>
      <w:proofErr w:type="spellEnd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. Во вновь застраиваемых жилых микрорайонах централизованная планово-регулярная очистка должна быть организована к моменту ввода зданий в эксплуатацию.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1.7. Мощность автотранспортных предприятий определяется органами коммунального хозяйства с учетом фактического развития жилого фонда, исправности автотранспорта и других местных условий конкретного населенного пункта.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1.8. Планово-регулярную очистку следует проводить по договорам - графикам, составленным между организацией, производящей удаление отходов, и жилищным органом по согласованию с учреждениями </w:t>
      </w:r>
      <w:proofErr w:type="spellStart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санэпидслужбы</w:t>
      </w:r>
      <w:proofErr w:type="spellEnd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1.9. Санитарную очистку отдельных объектов, а также жилой территории различных ведомств необходимо проводить при наличии в них специального автотранспорта под контролем и методическим руководством организаций по удалению отходов системы коммунального хозяйства, по графикам, принятым для данного населенного пункта.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1.10. Каждый рейс автомашины должен отмечаться в путевом листе администрацией полигона по складированию бытовых отходов.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1.11. При осуществлении удаления отходов методом "самовывоза" должна </w:t>
      </w: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применяться талонная система.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1.12. Для обеспечения шумового комфорта жителей бытовые и пищевые отходы необходимо удалять из домовладений не ранее 7 часов и не позднее 23 часов.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1.13. Вывоз твердых и жидких бытовых отходов непосредственно на поля и огороды запрещается.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1.14. Площадки для строительства мусороперегрузочных станций должны отводиться на промышленно-складских территориях или окраинах городов с санитарно-защитными зонами от жилых и общественных зданий не менее 100 м.</w:t>
      </w:r>
    </w:p>
    <w:p w:rsidR="004C538C" w:rsidRPr="004C538C" w:rsidRDefault="004C538C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538C" w:rsidRPr="004C538C" w:rsidRDefault="004C538C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2. Сбор твердых, жидких бытовых и пищевых отходов</w:t>
      </w:r>
    </w:p>
    <w:p w:rsidR="004C538C" w:rsidRPr="004C538C" w:rsidRDefault="004C538C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538C" w:rsidRPr="004C538C" w:rsidRDefault="004C538C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2.1. Общие требования</w:t>
      </w:r>
    </w:p>
    <w:p w:rsidR="004C538C" w:rsidRPr="004C538C" w:rsidRDefault="004C538C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538C" w:rsidRPr="004C538C" w:rsidRDefault="004C538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2.1.1. </w:t>
      </w:r>
      <w:proofErr w:type="gramStart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Объектами очистки являются: территория домовладений, уличные и микрорайонные проезды, объекты культурно-бытового назначения, территории различных предприятий, учреждений и организаций, парки, скверы, площади, места общественного пользования, места отдыха.</w:t>
      </w:r>
      <w:proofErr w:type="gramEnd"/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2.1.2. Ввиду повышенного эпидемического риска и опасности для здоровья населения специфическими объектами очистки следует считать: медицинские учреждения, особенно инфекционные, кожно-венерологические, туберкулезные больницы и отделения, ветеринарные объекты, пляжи.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2.1.3. На территории домовладений должны быть выделены специальные площадки для размещения контейнеров с удобными подъездами для транспорта. Площадка должна быть открытой, с водонепроницаемым покрытием и желательно огражденной зелеными насаждениями.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2.1.4. Для определения числа устанавливаемых мусоросборников (контейнеров) следует исходить из численности населения, пользующегося мусоросборниками, нормы накопления отходов, сроков хранения отходов. Расчетный объем мусоросборников должен соответствовать фактическому накоплению отходов в периоды наибольшего их образования.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2.1.5. Твердые бытовые отходы вывозятся </w:t>
      </w:r>
      <w:proofErr w:type="spellStart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мусоровозным</w:t>
      </w:r>
      <w:proofErr w:type="spellEnd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транспортом, а жидкие отходы из </w:t>
      </w:r>
      <w:proofErr w:type="spellStart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неканализованных</w:t>
      </w:r>
      <w:proofErr w:type="spellEnd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домовладений - ассенизационным вакуумным транспортом.</w:t>
      </w:r>
    </w:p>
    <w:p w:rsidR="004C538C" w:rsidRPr="004C538C" w:rsidRDefault="004C538C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538C" w:rsidRPr="004C538C" w:rsidRDefault="004C538C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2.2. Сбор твердых бытовых отходов</w:t>
      </w:r>
    </w:p>
    <w:p w:rsidR="004C538C" w:rsidRPr="004C538C" w:rsidRDefault="004C538C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538C" w:rsidRPr="004C538C" w:rsidRDefault="004C538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2.2.1. При временном хранении отходов в дворовых сборниках должна быть исключена возможность их загнивания и разложения. Поэтому срок хранения в холодное время года (при температуре -5 град. и ниже) должен быть не более трех суток, в теплое время (при плюсовой температуре - свыше +5 град.) не более одних суток (ежедневный вывоз). В каждом населенном пункте периодичность удаления твердых бытовых отходов согласовывается с местными учреждениями санитарно-эпидемиологической службы.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2.2.2. Для сбора твердых бытовых отходов следует применять в благоустроенном жилищном фонде стандартные металлические контейнеры. В домовладениях, не имеющих канализации, допускается применять деревянные или металлические сборники.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2.2.3. </w:t>
      </w:r>
      <w:proofErr w:type="gramStart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Площадки для установки контейнеров должны быть удалены от жилых домов, </w:t>
      </w: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детских учреждений, спортивных площадок и от мест отдыха населения на расстояние не менее 20 м, но не более 100 м. Размер площадок должен быть рассчитан на установку необходимого числа контейнеров, но не более 5 (см. Альбом площадок под контейнеры для сбора бытовых отходов, Свердловск, УНИИ, АКХ, 1977).</w:t>
      </w:r>
      <w:proofErr w:type="gramEnd"/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Размещение мест временного хранения отходов, особенно на жилой территории, необходимо согласовать с районным архитектором и районными санэпидстанциями.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исключительных случаях, в районах сложившейся застройки, где нет возможности соблюдения установленных разрывов от дворовых туалетов, мест временного хранения отходов, эти расстояния устанавливаются </w:t>
      </w:r>
      <w:proofErr w:type="spellStart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комиссионно</w:t>
      </w:r>
      <w:proofErr w:type="spellEnd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 участием районного архитектора, жилищно-эксплуатационной организации, квартального комитета, санитарного врача). Акты комиссий должны утверждаться исполкомами местных Советов народных депутатов.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частных домовладений места расположения мусоросборников, дворовых туалетов и помойных ям должны определяться самими домовладельцами, разрыв может быть сокращен до 8 - 10 метров. В конфликтных ситуациях этот вопрос должен рассматриваться представителями общественности, административными комиссиями исполкомов районных и поселковых Советов народных депутатов.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2.2.4. Металлические сборники отходов в летний период необходимо промывать (при "несменяемой" системе - не реже одного раза в 10 дней, "сменяемой" - после опорожнения), деревянные сборники - дезинфицировать (после каждого опорожнения).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2.2.5. Выбор вторичного сырья (текстиль, банки, бутылки, другие предметы) из сборников отходов, а также из </w:t>
      </w:r>
      <w:proofErr w:type="spellStart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мусоровозного</w:t>
      </w:r>
      <w:proofErr w:type="spellEnd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транспорта не допускается.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2.2.6. Во вновь строящихся жилых домах 5 этажей и более следует устраивать мусоропроводы в соответствии с требованиями ВСН 8-72.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2.2.7. Вход в мусороприемную камеру необходимо изолировать от входа в здание и в другие помещения. Пол камеры должен быть на одном уровне с асфальтированным подъездом. Категорически запрещается сброс бытовых отходов из мусоропровода непосредственно на пол мусороприемной камеры (в мусороприемной камере должен быть запас контейнеров или емкости в контейнерах не менее чем на одни сутки).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Емкости с отходами не допускается выставлять за пределы </w:t>
      </w:r>
      <w:proofErr w:type="spellStart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мусоросборного</w:t>
      </w:r>
      <w:proofErr w:type="spellEnd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помещения заблаговременно (ранее одного часа) до прибытия специального автотранспорта.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2.2.8. Мусоропровод, мусороприемная камера должны быть исправными. Крышки загрузочных клапанов мусоропроводов на лестничных клетках должны иметь плотный привод, снабженный резиновыми прокладками в целях герметизации и </w:t>
      </w:r>
      <w:proofErr w:type="spellStart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шумоглушения</w:t>
      </w:r>
      <w:proofErr w:type="spellEnd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. В жилых домах, имеющих мусоропроводы, должны быть обеспечены условия для еженедельной чистки, дезинфекции и дезинсекции ствола мусоропровода, для чего стволы оборудуются соответствующими устройствами.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дезинфекции каналов мусоропроводов следует применять растворы: лизола (8 - 5%), креолина (8 - 5%), </w:t>
      </w:r>
      <w:proofErr w:type="spellStart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нафтализола</w:t>
      </w:r>
      <w:proofErr w:type="spellEnd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(15 - 10%), фенола (3 - 5%), метасиликата натрия (1 - 3%). Время контакта - не менее 0,5 часа. Металлические емкости, контейнеры и каналы мусоропроводов дезинфицировать </w:t>
      </w:r>
      <w:proofErr w:type="spellStart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хлорактивными</w:t>
      </w:r>
      <w:proofErr w:type="spellEnd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веществами и их растворами категорически запрещается.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2.2.9. Удаление негабаритных отходов из домовладений следует производить по </w:t>
      </w: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мере их накопления, но не реже одного раза в неделю.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2.2.10. Ответственность за содержание камеры, мусоропровода, мусоросборников и территории, прилегающей к месту выгрузки отходов из камеры, несет организация, в ведении которой находится дом.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2.2.11. Запрещается применять "поквартирную" систему удаления твердых бытовых отходов в многоэтажной благоустроенной жилой застройке. Применять указанную систему, в виде исключения, возможно в одно-, двухэтажных домах.</w:t>
      </w:r>
    </w:p>
    <w:p w:rsidR="004C538C" w:rsidRPr="004C538C" w:rsidRDefault="004C538C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538C" w:rsidRPr="004C538C" w:rsidRDefault="004C538C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2.3. Сбор жидких отходов</w:t>
      </w:r>
    </w:p>
    <w:p w:rsidR="004C538C" w:rsidRPr="004C538C" w:rsidRDefault="004C538C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538C" w:rsidRPr="004C538C" w:rsidRDefault="004C538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2.3.1. Для сбора жидких отходов в </w:t>
      </w:r>
      <w:proofErr w:type="spellStart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неканализованных</w:t>
      </w:r>
      <w:proofErr w:type="spellEnd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домовладениях устраиваются дворовые </w:t>
      </w:r>
      <w:proofErr w:type="spellStart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помойницы</w:t>
      </w:r>
      <w:proofErr w:type="spellEnd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которые должны иметь водонепроницаемый выгреб и наземную часть с крышкой и решеткой для отделения твердых фракций. Для удобства очистки решетки передняя стенка </w:t>
      </w:r>
      <w:proofErr w:type="spellStart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помойницы</w:t>
      </w:r>
      <w:proofErr w:type="spellEnd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должна быть съемной или открывающейся. При наличии дворовых уборных выгреб может быть общим.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2.3.2. Дворовые уборные должны быть удалены от жилых зданий, детских учреждений, школ, площадок для игр детей и отдыха населения на расстояние не менее 20 и не более 100 м.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частных домовладений расстояние от дворовых уборных до домовладений определяется самими домовладельцами и может быть сокращено до 8 - 10 метров. В конфликтных ситуациях место размещения дворовых уборных определяется представителями общественности, административных комиссий местных Советов.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В условиях децентрализованного водоснабжения дворовые уборные должны быть удалены от колодцев и каптажей родников на расстояние не менее 50 м.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2.3.3. Дворовая уборная должна иметь надземную часть и выгреб. Надземные помещения сооружают из плотно пригнанных материалов (досок, кирпичей, блоков и т.д.). Выгреб должен быть водонепроницаемым, объем которого рассчитывают исходя из численности населения, пользующегося уборной.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Глубина выгреба зависит от уровня грунтовых вод, но не должна быть более 3 м. Не допускается наполнение выгреба нечистотами </w:t>
      </w:r>
      <w:proofErr w:type="gramStart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выше</w:t>
      </w:r>
      <w:proofErr w:type="gramEnd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до 0,35 м от поверхности земли.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2.3.4. Выгреб следует очищать по мере его заполнения, но не реже одного раза в полгода.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2.3.5. Помещения дворовых уборных должны содержаться в чистоте. Уборку их следует производить ежедневно. Не реже одного раза в неделю помещение необходимо промывать горячей водой с дезинфицирующими средствами.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Наземная часть </w:t>
      </w:r>
      <w:proofErr w:type="spellStart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помойниц</w:t>
      </w:r>
      <w:proofErr w:type="spellEnd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дворовых уборных должна быть непроницаемой для грызунов и насекомых.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Неканализованные</w:t>
      </w:r>
      <w:proofErr w:type="spellEnd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уборные и выгребные ямы дезинфицируют растворами состава: хлорная известь (10%), </w:t>
      </w:r>
      <w:proofErr w:type="spellStart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гипохлорид</w:t>
      </w:r>
      <w:proofErr w:type="spellEnd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натрия (3 - 5%), лизол (5%), </w:t>
      </w:r>
      <w:proofErr w:type="spellStart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нафтализол</w:t>
      </w:r>
      <w:proofErr w:type="spellEnd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(10%), креолин (5%), метасиликат натрия (10%). </w:t>
      </w:r>
      <w:proofErr w:type="gramStart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(Эти же растворы применяют для дезинфекции деревянных мусоросборников.</w:t>
      </w:r>
      <w:proofErr w:type="gramEnd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Время контакта - не менее 2 мин.).</w:t>
      </w:r>
      <w:proofErr w:type="gramEnd"/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Запрещается применять сухую хлорную известь (исключение составляют пищевые объекты и медицинские лечебно-профилактические учреждения).</w:t>
      </w:r>
    </w:p>
    <w:p w:rsidR="004C538C" w:rsidRPr="004C538C" w:rsidRDefault="004C538C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538C" w:rsidRPr="004C538C" w:rsidRDefault="004C538C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2.4. Сбор пищевых отходов</w:t>
      </w:r>
    </w:p>
    <w:p w:rsidR="004C538C" w:rsidRPr="004C538C" w:rsidRDefault="004C538C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538C" w:rsidRPr="004C538C" w:rsidRDefault="004C538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2.4.1. Собирать и использовать пищевые отходы следует в соответствии с "Ветеринарно-санитарными </w:t>
      </w:r>
      <w:hyperlink r:id="rId9" w:history="1">
        <w:r w:rsidRPr="004C538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порядке сбора пищевых отходов и использовании их для корма скота".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2.4.2. Сбор, хранение и вывоз пищевых отходов следует осуществлять в соответствии с </w:t>
      </w:r>
      <w:hyperlink r:id="rId10" w:history="1">
        <w:r w:rsidRPr="004C538C">
          <w:rPr>
            <w:rFonts w:ascii="Times New Roman" w:hAnsi="Times New Roman" w:cs="Times New Roman"/>
            <w:color w:val="000000" w:themeColor="text1"/>
            <w:sz w:val="24"/>
            <w:szCs w:val="24"/>
          </w:rPr>
          <w:t>инструктивными указаниями</w:t>
        </w:r>
      </w:hyperlink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организации сбора и вывоза пищевых отходов, утвержденными </w:t>
      </w:r>
      <w:proofErr w:type="spellStart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Минжилкомхозов</w:t>
      </w:r>
      <w:proofErr w:type="spellEnd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 согласованию с органами </w:t>
      </w:r>
      <w:proofErr w:type="spellStart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санэпидслужбы</w:t>
      </w:r>
      <w:proofErr w:type="spellEnd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2.4.3. Откормочные хозяйства, использующие пищевые отходы для кормления свиней, обязаны получить для этого специальное разрешение от главного ветеринарного врача района (города) по месту нахождения хозяйства. При изменении эпидемической обстановки в животноводческих хозяйствах данной местности разрешение на продолжение сбора пищевых отходов в каждом конкретном случае дает главный ветеринарный врач района (города).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2.4.4. Пищевые отходы разрешается собирать только в специально предназначенные для этого сборники (баки, ведра и т.д.), окрашенные изнутри и снаружи краской, закрывающиеся крышками (применять оцинкованные емкости без окраски запрещается).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2.4.5. Сборники, предназначенные для пищевых отходов, использовать для каких-либо других целей запрещается. Следует ежедневно тщательно промывать сборники водой с применением моющих средств и периодически подвергать их дезинфекции 2-процентным раствором кальцинированной соды или едкого натра или раствором хлорной извести, содержащей 2% активного хлора. После дезинфекции сборники необходимо промыть водой. Ответственность за использование и правильное содержание сборников несет предприятие, собирающее пищевые отходы.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2.4.6. Сборники пищевых отходов в жилых домах следует устанавливать в местах, согласованных с местными учреждениями санитарно-эпидемиологической службы. Сборщики отходов должны быть ознакомлены с правилами сбора и хранения пищевых отходов и обязаны следить за тем, чтобы в отходы не попадали посторонние предметы (тряпки, бумага, стекло, железо и т.п.). На сборщика возлагается также обязанность следить за чистотой тары.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Для временного хранения собранных пищевых отходов (до вывоза их в откормочное хозяйство) домоуправление по согласованию с учреждениями санитарно-эпидемиологической службы выделяет специальные пункты сбора.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2.4.7. Запрещается собирать пищевые отходы в столовых кожно-венерологических, инфекционных и туберкулезных больниц, а также в специальных санаториях по оздоровлению переболевших инфекционными заболеваниями, в ресторанах и кафе аэропортов, поездов и пароходов, обслуживающих междугородние линии.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2.4.8. Запрещается выбор пищевых отходов из сборников и других емкостей для отходов.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2.4.9. Сбор пищевых отходов производится при раздельной системе и только при наличии устойчивого сбыта их специализированным откормочным хозяйствам. Выдача отходов частным лицам запрещается!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2.4.10. Временное хранение пищевых отходов до момента их вывоза не должно превышать одних суток для предотвращения их разложения и отрицательного воздействия на условия проживания.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2.4.11. Временное хранение пищевых отходов в объектах торговли и общественного питания независимо от подчиненности их должно осуществляться только в охлаждаемых помещениях.</w:t>
      </w:r>
    </w:p>
    <w:p w:rsidR="004C538C" w:rsidRPr="004C538C" w:rsidRDefault="004C538C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538C" w:rsidRPr="004C538C" w:rsidRDefault="004C538C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3. Обезвреживание отходов</w:t>
      </w:r>
    </w:p>
    <w:p w:rsidR="004C538C" w:rsidRPr="004C538C" w:rsidRDefault="004C538C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538C" w:rsidRPr="004C538C" w:rsidRDefault="004C538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3.1. Обезвреживание твердых и жидких бытовых отходов производится на специально отведенных участках или специальных сооружениях по обезвреживанию и переработке. Запрещается вывозить отходы на другие, не предназначенные для этого места, а также закапывать их на сельскохозяйственных полях.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Твердые бытовые отходы следует вывозить на полигоны (усовершенствованные свалки), поля компостирования, перерабатывающие и </w:t>
      </w:r>
      <w:proofErr w:type="spellStart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сжигательные</w:t>
      </w:r>
      <w:proofErr w:type="spellEnd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заводы, а жидкие бытовые отходы - на сливные станции или поля ассенизации.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Промышленные, не утилизируемые на производстве отходы вывозят транспортом предприятий на специальные полигоны или сооружения для промышленных отходов &lt;*&gt;. Устройство неконтролируемых полигонов (свалок) бытовых отходов и отходов промышленных предприятий не допускается.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&lt;*&gt; 1. СНиП 2.01.28-85 "Полигоны по обезвреживанию и захоронению токсичных промышленных отходов. Основные положения по проектированию" (утверждены Госстроем СССР).</w:t>
      </w:r>
    </w:p>
    <w:p w:rsidR="004C538C" w:rsidRPr="004C538C" w:rsidRDefault="004C538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"Порядок накопления, транспортировки, обезвреживания и захоронения токсичных промышленных отходов (санитарные правила)" </w:t>
      </w:r>
      <w:hyperlink r:id="rId11" w:history="1">
        <w:r w:rsidRPr="004C538C">
          <w:rPr>
            <w:rFonts w:ascii="Times New Roman" w:hAnsi="Times New Roman" w:cs="Times New Roman"/>
            <w:color w:val="000000" w:themeColor="text1"/>
            <w:sz w:val="24"/>
            <w:szCs w:val="24"/>
          </w:rPr>
          <w:t>N 3183-84</w:t>
        </w:r>
      </w:hyperlink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(утвержден Главным </w:t>
      </w:r>
      <w:proofErr w:type="spellStart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госсанврачом</w:t>
      </w:r>
      <w:proofErr w:type="spellEnd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СССР 29 декабря 1984 г.).</w:t>
      </w:r>
    </w:p>
    <w:p w:rsidR="004C538C" w:rsidRPr="004C538C" w:rsidRDefault="004C538C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538C" w:rsidRPr="004C538C" w:rsidRDefault="004C538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3.3. На земельные участки, отведенные для организации полигонов твердых бытовых отходов (усовершенствованные свалки), должно быть согласование местных учреждений санитарно-эпидемиологической службы.</w:t>
      </w:r>
    </w:p>
    <w:p w:rsidR="004C538C" w:rsidRPr="004C538C" w:rsidRDefault="004C538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на полигоне следует вести в полном соответствии с Инструкцией по проектированию и эксплуатации полигонов для твердых бытовых отходов, согласованной с Минздравом СССР и утвержденной </w:t>
      </w:r>
      <w:proofErr w:type="spellStart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Минжилкомхозом</w:t>
      </w:r>
      <w:proofErr w:type="spellEnd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РСФСР в 1981 г.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3.4. Отведенные для полигонов (свалок) участки должны отвечать следующим основным требованиям: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территория участка должна быть доступна воздействию солнечных лучей и ветра;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уровень грунтовых вод должен быть не ближе 1 м от основания полигона; при более высоком уровне грунтовых вод необходимо устройство дренажа или водоотвода;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не допускается расположение участка на берегах рек, прудов, открытых водоемов и в местах, затопляемых паводковыми водами.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3.5. Все помещения сливных станций должны быть оборудованы приточно-</w:t>
      </w: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вытяжной вентиляцией. Полы производственных помещений должны быть водонепроницаемыми и иметь уклоны, обеспечивающие сток жидкости в приямок. Полы следует регулярно промывать водой и содержать в чистоте. Бытовые и административные помещения должны иметь обособленный от производственных помещений вход.</w:t>
      </w:r>
    </w:p>
    <w:p w:rsidR="004C538C" w:rsidRPr="004C538C" w:rsidRDefault="004C538C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538C" w:rsidRPr="004C538C" w:rsidRDefault="004C538C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4. Уборка населенных мест</w:t>
      </w:r>
    </w:p>
    <w:p w:rsidR="004C538C" w:rsidRPr="004C538C" w:rsidRDefault="004C538C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538C" w:rsidRPr="004C538C" w:rsidRDefault="004C538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4.1. На всех площадях и улицах, в садах, парках, на вокзалах, в аэропортах, на пристанях, рынках, остановках городского транспорта и других местах должны быть выставлены в достаточном количестве урны. Расстояние между урнами определяется органами коммунального хозяйства в зависимости от интенсивности использования магистрали (территории), но не более чем через 40 м на оживленных и 100 м - на малолюдных. Обязательна установка урн в местах остановки городского транспорта и у входа в метро.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Очистка урн должна производиться систематически по мере их наполнения.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За содержание урн в чистоте несут ответственность организации, предприятия и учреждения, осуществляющие уборку закрепленных за ними территорий.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Запрещается у киосков, палаток, павильонов мелкорозничной торговли и магазинов складировать тару и запасы товаров, а также использовать для </w:t>
      </w:r>
      <w:proofErr w:type="gramStart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складирования</w:t>
      </w:r>
      <w:proofErr w:type="gramEnd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прилегающие к ним территории.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4.3. Устройство на улицах палаток, ларьков, лотков для продажи фруктов и овощей должно быть согласовано с санитарно-эпидемиологическими станциями. Уборку территорий, прилегающих к торговым павильонам в радиусе 5 м, осуществляют предприятия торговли.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4.4. Механизированную мойку, поливку и подметание проезжей части улиц и площадей с усовершенствованным покрытием в летний период следует производить в плановом порядке.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4.5. Дорожные покрытия следует мыть так, чтобы загрязнения, скапливающиеся в </w:t>
      </w:r>
      <w:proofErr w:type="spellStart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прилотковой</w:t>
      </w:r>
      <w:proofErr w:type="spellEnd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части дороги, не выбрасывались потоками воды на полосы зеленых насаждений или тротуар.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4.6. Улицы с повышенной интенсивностью движения, нуждающиеся в улучшении микроклимата, в жаркое время года следует поливать.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4.7. Проезжую часть улиц, на которых отсутствует ливневая канализация, для снижения запыленности воздуха и уменьшения загрязнений следует убирать подметально-уборочными машинами.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4.8. В период листопада опавшие листья необходимо своевременно убирать. Собранные листья следует вывозить на специально отведенные участки либо на поля компостирования. Сжигать листья на территории жилой застройки, в скверах и парках запрещается.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4.9. Заправлять поливомоечные и подметально-уборочные машины технической водой из открытых водоемов можно только по согласованию с учреждениями санитарно-эпидемиологической службы.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4.10. В зимний период при обработке дорожных покрытий химическими материалами для предотвращения образования водных растворов применяемых реагентов </w:t>
      </w: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необходимо строго придерживаться установленных норм распределения химических реагентов.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4.11. В зимний период обработка тротуаров и дорожных покрытий поваренной солью (</w:t>
      </w:r>
      <w:proofErr w:type="spellStart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NaCl</w:t>
      </w:r>
      <w:proofErr w:type="spellEnd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запрещается. Все средства борьбы с гололедом и участки размещения и устройства снежных "сухих" свалок необходимо согласовывать с районными санэпидстанциями, с учетом конкретных местных условий, </w:t>
      </w:r>
      <w:proofErr w:type="gramStart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исключая</w:t>
      </w:r>
      <w:proofErr w:type="gramEnd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proofErr w:type="gramEnd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этом возможность отрицательного воздействия на окружающую среду.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4.12. Запрещается перемещение, переброска и складирование скола льда, загрязненного снега и т.д. на площади зеленых насаждений.</w:t>
      </w:r>
    </w:p>
    <w:p w:rsidR="004C538C" w:rsidRPr="004C538C" w:rsidRDefault="004C538C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538C" w:rsidRPr="004C538C" w:rsidRDefault="004C538C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5. Уборка объектов с обособленной территорией</w:t>
      </w:r>
    </w:p>
    <w:p w:rsidR="004C538C" w:rsidRPr="004C538C" w:rsidRDefault="004C538C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538C" w:rsidRPr="004C538C" w:rsidRDefault="004C538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На объектах с обособленной территорией (рынки, пляжи, парки, лечебно-профилактические учреждения) запрещается строить и переоборудовать санитарные установки без согласования с санитарно-эпидемиологическими станциями, собирать отходы, мыть автотранспорт, хранить тару и дрова в местах, не отведенных для этой цели.</w:t>
      </w:r>
    </w:p>
    <w:p w:rsidR="004C538C" w:rsidRPr="004C538C" w:rsidRDefault="004C538C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538C" w:rsidRPr="004C538C" w:rsidRDefault="004C538C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5.1. Пляжи</w:t>
      </w:r>
    </w:p>
    <w:p w:rsidR="004C538C" w:rsidRPr="004C538C" w:rsidRDefault="004C538C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538C" w:rsidRPr="004C538C" w:rsidRDefault="004C538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5.1.1. Технический персонал пляжа после его закрытия должен производить основную уборку берега, раздевалок, туалетов, зеленой зоны, мойку тары и дезинфекцию туалетов. Днем следует производить патрульную уборку. Вывозить собранные отходы разрешается до 8 часов утра.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5.1.2. Урны необходимо располагать на расстоянии 3 - 5 м от полосы зеленых насаждений и не менее 10 м от уреза воды. Урны должны быть расставлены из расчета не менее одной урны на 1600 кв. м территории пляжа. Расстояние между установленными урнами не должно превышать 40 м.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5.1.3. Контейнеры емкостью 0,75 куб. м следует устанавливать из расчета один контейнер на 3500 - 4000 кв. м площади пляжа.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5.1.4. На территориях пляжей необходимо устраивать общественные туалеты из расчета одно место на 75 посетителей. Расстояние от общественных туалетов до места купания должно быть не менее 50 м и не более 200 м.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5.1.5. На территории пляжа должны быть установлены фонтанчики с подводом питьевой воды, соответствующей требованиям ГОСТ "Вода питьевая". Расстояние между фонтанчиками не должно превышать 200 м. Отвод использованных вод допускается в проточные водоемы на расстоянии не менее 100 м ниже по течению реки от границы пляжа. Запрещается отвод воды из питьевых фонтанчиков в места, не предназначенные для этой цели.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5.1.6. Открытые и закрытые раздевалки, павильоны для раздевания, гардеробы следует мыть ежедневно с применением дезинфицирующих растворов.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5.1.7. Ежегодно на пляж необходимо подсыпать чистый песок или гальку.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5.1.8.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отходов. После рыхления песок необходимо выравнивать.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5.1.9. В местах, предназначенных для купания, категорически запрещается стирать белье и купать животных.</w:t>
      </w:r>
    </w:p>
    <w:p w:rsidR="004C538C" w:rsidRPr="004C538C" w:rsidRDefault="004C538C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538C" w:rsidRPr="004C538C" w:rsidRDefault="004C538C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5.2. Рынки</w:t>
      </w:r>
    </w:p>
    <w:p w:rsidR="004C538C" w:rsidRPr="004C538C" w:rsidRDefault="004C538C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538C" w:rsidRPr="004C538C" w:rsidRDefault="004C538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5.2.1. Территория рынка (в том числе хозяйственные площадки, подъездные пути и подходы) должны иметь твердое покрытие (асфальт, булыжник) с уклоном, обеспечивающим сток ливневых и талых вод.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На рынках, площадью 0,2 га, в виде исключения, допускается утрамбованная грунтовая поверхность с обязательной подсыпкой песка слоем не менее 3 см.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5.2.2. Территория рынка должна иметь канализацию и водопровод.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5.2.3. На рынках без канализации общественные туалеты с непроницаемыми выгребами следует располагать на расстоянии не менее 50 м от места торговли. Число расчетных мест в них должно быть не менее одного на каждые 50 торговых мест.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5.2.4. Хозяйственные площадки необходимо располагать на расстоянии не менее 30 м от мест торговли.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5.2.5. </w:t>
      </w:r>
      <w:proofErr w:type="gramStart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При определении числа урн следует исходить из того, что на каждые 50 кв. м площади рынка должна быть установлена одна урна, причем расстояние между ними вдоль линии торговых прилавков не должно превышать 10 м. При определении числа мусоросборников вместимостью до 100 л следует исходить из расчета: не менее одного на 200 кв. м площади рынка и устанавливать их вдоль линии</w:t>
      </w:r>
      <w:proofErr w:type="gramEnd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торговых прилавков, при этом расстояние между ними не должно превышать 20 м. Для сбора пищевых отходов должны быть установлены специальные емкости.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5.2.6. На рынках площадью 0,2 га и более собранные на территории отходы следует хранить в контейнерах емкостью 0,75 куб. м.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5.2.7. Часы работы рынков устанавливаются на основании решения исполкомов местных Советов народных депутатов. Один день в неделю объявляется санитарным для уборки и дезинфекции всей территории рынка, основных и подсобных помещений, торговых мест, прилавков, столов, инвентаря.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5.2.8. Технический персонал рынка после его закрытия должен производить основную уборку территории. Днем следует производить патрульную уборку и очистку наполненных отходами сборников.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5.2.9. В теплый период года, помимо обязательного подметания, территорию рынка с твердым покрытием следует ежедневно мыть.</w:t>
      </w:r>
    </w:p>
    <w:p w:rsidR="004C538C" w:rsidRPr="004C538C" w:rsidRDefault="004C538C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538C" w:rsidRPr="004C538C" w:rsidRDefault="004C538C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5.3. Парки</w:t>
      </w:r>
    </w:p>
    <w:p w:rsidR="004C538C" w:rsidRPr="004C538C" w:rsidRDefault="004C538C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538C" w:rsidRPr="004C538C" w:rsidRDefault="004C538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5.3.1. Хозяйственная зона с участками, выделенными для установки сменных мусоросборников, должна быть расположена не ближе 50 м от мест массового скопления отдыхающих (танцплощадки, эстрады, фонтаны, главные аллеи, зрелищные павильоны и др.).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5.3.2. При определении числа урн исходить из расчета: одна урна на 800 кв. м площади парка. На главных аллеях расстояние между урнами не должно быть более 40 м. У каждого ларька, киоска (продовольственного, сувенирного, книжного и т.д.) </w:t>
      </w: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необходимо устанавливать урну емкостью не менее 10 л.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5.3.3. Для удобства сбора отходов в местах, удаленных от массового скопления отдыхающих, следует устанавливать промежуточные сборники для временного хранения отходов и смета.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5.3.4. При определении числа контейнеров для хозяйственных площадок следует исходить из среднего накопления отходов за 3 дня.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5.3.5. Общественные туалеты необходимо устраивать на расстоянии не ближе 50 м от мест массового скопления отдыхающих, исходя из расчета: одно место на 500 посетителей.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5.3.6. Основную уборку следует производить после закрытия парков до 8 часов утра. Днем необходимо собирать отходы и опавшие листья, производить патрульную уборку, поливать зеленые насаждения.</w:t>
      </w:r>
    </w:p>
    <w:p w:rsidR="004C538C" w:rsidRPr="004C538C" w:rsidRDefault="004C538C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538C" w:rsidRPr="004C538C" w:rsidRDefault="004C538C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5.4. Лечебно-профилактические учреждения</w:t>
      </w:r>
    </w:p>
    <w:p w:rsidR="004C538C" w:rsidRPr="004C538C" w:rsidRDefault="004C538C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538C" w:rsidRPr="004C538C" w:rsidRDefault="004C538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5.4.1. Собирать отходы из кожно-венерологических, инфекционных, онкологических, хирургических (в том числе гинекологических) отделений следует в герметичные сборники вместимостью 50 - 100 л с плотно закрывающимися крышками. Запрещается вывозить такие отходы на полигоны (свалки). Их следует уничтожать на месте по согласованию с учреждениями </w:t>
      </w:r>
      <w:proofErr w:type="spellStart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санэпидслужбы</w:t>
      </w:r>
      <w:proofErr w:type="spellEnd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. Желательно в каждом лечебном учреждении (или на группу больниц) иметь установки по сжиганию отходов.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5.4.2. Расположение специальных установок, </w:t>
      </w:r>
      <w:proofErr w:type="spellStart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сжигательных</w:t>
      </w:r>
      <w:proofErr w:type="spellEnd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печей на территории регламентируется соответствующими санитарными и строительными нормативами и согласовывается с местными санитарно-эпидемиологическими станциями.</w:t>
      </w:r>
    </w:p>
    <w:p w:rsidR="004C538C" w:rsidRPr="004C538C" w:rsidRDefault="004C538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5.4.3. Сбор, хранение, удаление и захоронение отходов, содержащих радиоактивные вещества, должны осуществляться в соответствии с требованиями </w:t>
      </w:r>
      <w:hyperlink r:id="rId12" w:history="1">
        <w:r w:rsidRPr="004C538C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Санитарных правил</w:t>
        </w:r>
      </w:hyperlink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с радиоактивными веществами и источниками ионизирующих излучений.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5.4.4. Режим и способ уборки территории с твердым покрытием зависят от специфики лечебного учреждения и решаются на месте по согласованию с санитарно-эпидемиологической станцией.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5.4.5. Размер хозяйственной площадки для установки контейнеров должен быть не менее 40 кв. м, и площадку следует располагать на расстоянии не ближе 50 м от лечебных корпусов и пищеблоков. Допускается устанавливать сборники отходов во встроенных помещениях.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5.4.6. В медицинских лечебных учреждениях необходимо использовать только эмалированные и фаянсовые урны.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При определении числа урн следует исходить из расчета: одна урна на каждые 700 кв. м дворовой территории лечебного учреждения. На главных аллеях должны быть установлены урны на расстоянии 10 м одна от другой.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5.4.7. Технический персонал медицинского учреждения должен ежедневно производить очистку, мойку, дезинфекцию урн, мусоросборников (контейнеров) и площадок под них.</w:t>
      </w:r>
    </w:p>
    <w:p w:rsidR="004C538C" w:rsidRPr="004C538C" w:rsidRDefault="004C538C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538C" w:rsidRPr="004C538C" w:rsidRDefault="004C538C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6. Ответственность за санитарное содержание территорий</w:t>
      </w:r>
    </w:p>
    <w:p w:rsidR="004C538C" w:rsidRPr="004C538C" w:rsidRDefault="004C538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населенных мест</w:t>
      </w:r>
    </w:p>
    <w:p w:rsidR="004C538C" w:rsidRPr="004C538C" w:rsidRDefault="004C538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6.1. В соответствии с </w:t>
      </w:r>
      <w:hyperlink r:id="rId13" w:history="1">
        <w:r w:rsidRPr="004C538C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Основами</w:t>
        </w:r>
      </w:hyperlink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законодательства Союза ССР и союзных республик о здравоохранении надзор за соблюдением санитарных правил содержания улиц, дворов и других территорий населенных пунктов, а также мест общего пользования и пляжей осуществляется органами милиции совместно с органами санитарного надзора.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6.2. Исполкомами городских (районных) Советов народных депутатов утверждаются: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титульный список улиц, площадей и проездов, подлежащих механизированной уборке, а также очередность их уборки в летний и зимний периоды года;</w:t>
      </w:r>
      <w:proofErr w:type="gramEnd"/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нормы накопления твердых и жидких бытовых отходов на одного человека в год;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список городских территорий, подлежащих уборке силами предприятий, организаций и ведомств;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состав инспекции по охране окружающей среды;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 по охране и защите окружающей среды от загрязнения, сохранению природных богатств;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организации, ответственные за санитарное состояние набережных, садов, парков, скверов, пляжей, пешеходных переходов, служебно-технических зданий и сооружений, строительных площадок, торговых и зрелищных учреждений и др.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6.3. Учреждения по эксплуатации зданий, жилищные отделы предприятий и учреждений, коменданты и управляющие домами должны: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своевременно заключать договоры на удаление бытовых отходов;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проводить разъяснительную работу и организовывать население для выполнения мероприятий по соблюдению </w:t>
      </w:r>
      <w:hyperlink w:anchor="P9" w:history="1">
        <w:r w:rsidRPr="004C538C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санитарных правил</w:t>
        </w:r>
      </w:hyperlink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содержания территорий населенных мест;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оборудовать площадки с водонепроницаемым покрытием под мусоросборники;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обеспечивать сборниками и инвентарем, применяемыми для сбора пищевых отходов, уличного и дворового смета;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принимать меры по обеспечению регулярной мойки и дезинфекции мусороприемных камер, площадок и ниш под сборники, а также сборников отходов.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6.4. Предприятиям по уборке следует: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своевременно осуществлять (в соответствии с договорами) вывоз твердых и жидких бытовых отходов с территорий жилых домов, организаций, учреждений и предприятий;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составлять на каждую спецмашину маршрутные графики со схемой движения;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корректировать маршрутные графики в соответствии с изменившимися эксплуатационными условиями;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обеспечивать обязательное выполнение утвержденных маршрутных графиков;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районах застройки домов, принадлежащих гражданам на правах личной собственности, осуществлять планово-регулярную систему очистки от твердых отходов не реже двух раз в неделю.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6.5. Специалисты учреждений </w:t>
      </w:r>
      <w:proofErr w:type="spellStart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санэпидслужбы</w:t>
      </w:r>
      <w:proofErr w:type="spellEnd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должны обеспечивать выполнение следующих задач: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участвовать в подготовке </w:t>
      </w:r>
      <w:proofErr w:type="gramStart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проектов решений исполкомов местных Советов народных депутатов</w:t>
      </w:r>
      <w:proofErr w:type="gramEnd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организации санитарной очистки в населенном пункте;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рассматривать и согласовывать материалы по размещению и проектированию полигонов твердых бытовых и промышленных отходов, схемы санитарной очистки городов и др.;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изучать и анализировать заболеваемость населения в связи с санитарным состоянием населенных мест;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давать предложения руководителям органов жилищно-коммунального хозяйства о проведении рейдов проверки чистоты и уборки территории в зависимости от эпидемической ситуации;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проводить один раз в год, а при необходимости и чаще, инструктажи и занятия по санитарному минимуму для специалистов жилищных органов и предприятий по организации системы сбора, удаления и вывоза отходов, с учетом эпидемической ситуации;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проводить обучение общественных санитарных инспекторов в соответствии с планом, создавать советы общественных санитарных инспекторов и руководить их работой.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6.6. При организации планово-регулярной уборки территории населенных мест следует руководствоваться:</w:t>
      </w:r>
    </w:p>
    <w:p w:rsidR="004C538C" w:rsidRPr="004C538C" w:rsidRDefault="004C538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Инструкцией по проектированию и эксплуатации полигонов для твердых бытовых отходов. М., ОНТИ АКХ, 1982;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Инструкцией по организации и технологии механизированной уборки территорий населенных мест. М., </w:t>
      </w:r>
      <w:proofErr w:type="spellStart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Стройиздат</w:t>
      </w:r>
      <w:proofErr w:type="spellEnd"/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, 1980;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Ветеринарно-санитарными </w:t>
      </w:r>
      <w:hyperlink r:id="rId14" w:history="1">
        <w:r w:rsidRPr="004C538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порядке сбора пищевых отходов и использовании их для корма скота. М., МСХ СССР, 1970;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Инструкцией по сбору и вывозу пищевых отходов. М., 1982;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Альбомом площадок под контейнеры для сбора бытовых отходов. Свердловск, УНИИ АКХ, 1977;</w:t>
      </w:r>
    </w:p>
    <w:p w:rsidR="004C538C" w:rsidRPr="004C538C" w:rsidRDefault="004C538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нормативным документом "</w:t>
      </w:r>
      <w:hyperlink r:id="rId15" w:history="1">
        <w:r w:rsidRPr="004C538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накопления, транспортировки, обезвреживания и захоронения токсичных промышленных отходов (санитарные правила) N 3183-84, утвержденным Главным государственным санитарным врачом СССР 29 декабря 1984 г.</w:t>
      </w:r>
    </w:p>
    <w:p w:rsidR="004C538C" w:rsidRPr="004C538C" w:rsidRDefault="004C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6.7. Граждане и должностные лица, виновные в нарушении настоящих Правил, привлекаются к ответственности в порядке, установленном </w:t>
      </w:r>
      <w:hyperlink r:id="rId16" w:history="1">
        <w:r w:rsidRPr="004C538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Положением</w:t>
        </w:r>
      </w:hyperlink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государственном санитарном надзоре в СССР, утвержденным Постановлением Совета Министров СССР от 31 мая 1973 г. N 361 "О государственном санитарном надзоре в </w:t>
      </w:r>
      <w:r w:rsidRPr="004C53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СССР".</w:t>
      </w:r>
    </w:p>
    <w:p w:rsidR="004C538C" w:rsidRPr="004C538C" w:rsidRDefault="004C538C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538C" w:rsidRPr="004C538C" w:rsidRDefault="004C538C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538C" w:rsidRPr="004C538C" w:rsidRDefault="004C538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4594" w:rsidRPr="004C538C" w:rsidRDefault="008A459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A4594" w:rsidRPr="004C538C" w:rsidSect="004B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8C"/>
    <w:rsid w:val="004C538C"/>
    <w:rsid w:val="008A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3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53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53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3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53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53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E6DD4BBF9BC1164F0F8BEA53FC327AF2FAB28D34646B3E46F589943ADC7132AAD4BFB97AA1EB6E829BDF888F69DF3FC79DABD185HAwCJ" TargetMode="External"/><Relationship Id="rId13" Type="http://schemas.openxmlformats.org/officeDocument/2006/relationships/hyperlink" Target="consultantplus://offline/ref=F8E6DD4BBF9BC1164F0F8BEA53FC327AF2FAB28D34646B3E46F589943ADC7132AAD4BFB878A0EB6E829BDF888F69DF3FC79DABD185HAwC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E6DD4BBF9BC1164F0F8BEA53FC327AF2FAB28D34646B3E46F589943ADC7132AAD4BFB87AA2EB6E829BDF888F69DF3FC79DABD185HAwCJ" TargetMode="External"/><Relationship Id="rId12" Type="http://schemas.openxmlformats.org/officeDocument/2006/relationships/hyperlink" Target="consultantplus://offline/ref=F8E6DD4BBF9BC1164F0F8BEA53FC327AF5FEB385696E63674AF78E9B65CB767BA6D5BFB97BA2E631878ECED08068C220C481B7D384A5H3wB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8E6DD4BBF9BC1164F0F8BEA53FC327AF3F8BB8D34646B3E46F589943ADC7132AAD4BFB97AA4EB6E829BDF888F69DF3FC79DABD185HAw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E6DD4BBF9BC1164F0F8BEA53FC327AF2FAB28D34646B3E46F589943ADC7132AAD4BFB87BAAEB6E829BDF888F69DF3FC79DABD185HAwCJ" TargetMode="External"/><Relationship Id="rId11" Type="http://schemas.openxmlformats.org/officeDocument/2006/relationships/hyperlink" Target="consultantplus://offline/ref=F8E6DD4BBF9BC1164F0F8BEA53FC327AF2FEBC81696E63674AF78E9B65CB647BFED9BDBA65A3E224D1DF8BH8wDJ" TargetMode="External"/><Relationship Id="rId5" Type="http://schemas.openxmlformats.org/officeDocument/2006/relationships/hyperlink" Target="consultantplus://offline/ref=F8E6DD4BBF9BC1164F0F8BEA53FC327AF7FABB8E6A33696F13FB8C9C6A94616EEF81B2BB78BCE138CDDD8A84H8w5J" TargetMode="External"/><Relationship Id="rId15" Type="http://schemas.openxmlformats.org/officeDocument/2006/relationships/hyperlink" Target="consultantplus://offline/ref=F8E6DD4BBF9BC1164F0F8BEA53FC327AF2FEBC81696E63674AF78E9B65CB647BFED9BDBA65A3E224D1DF8BH8wDJ" TargetMode="External"/><Relationship Id="rId10" Type="http://schemas.openxmlformats.org/officeDocument/2006/relationships/hyperlink" Target="consultantplus://offline/ref=F8E6DD4BBF9BC1164F0F8BEA53FC327AF7F8BC846033696F13FB8C9C6A94617CEFD9BEB97BA2E038D88BDBC1D867C33DDB82ABCF86A432H4w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E6DD4BBF9BC1164F0F8BEA53FC327AF7F8BC846033696F13FB8C9C6A94617CEFD9BEB97BA3E832D88BDBC1D867C33DDB82ABCF86A432H4w3J" TargetMode="External"/><Relationship Id="rId14" Type="http://schemas.openxmlformats.org/officeDocument/2006/relationships/hyperlink" Target="consultantplus://offline/ref=F8E6DD4BBF9BC1164F0F8BEA53FC327AF7F8BC846033696F13FB8C9C6A94617CEFD9BEB97BA3E832D88BDBC1D867C33DDB82ABCF86A432H4w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5423</Words>
  <Characters>30914</Characters>
  <Application>Microsoft Office Word</Application>
  <DocSecurity>0</DocSecurity>
  <Lines>257</Lines>
  <Paragraphs>72</Paragraphs>
  <ScaleCrop>false</ScaleCrop>
  <Company/>
  <LinksUpToDate>false</LinksUpToDate>
  <CharactersWithSpaces>36265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2018-12-23T09:48:00Z</dcterms:created>
  <dcterms:modified xsi:type="dcterms:W3CDTF">2018-12-23T09:50:00Z</dcterms:modified>
</cp:coreProperties>
</file>