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5320"/>
        <w:gridCol w:w="4180"/>
      </w:tblGrid>
      <w:tr w:rsidR="002503A8" w:rsidRPr="000C7AAA" w:rsidTr="00DB13D8">
        <w:trPr>
          <w:trHeight w:val="825"/>
        </w:trPr>
        <w:tc>
          <w:tcPr>
            <w:tcW w:w="9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6110D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Сведения об арендаторах земельных участков, имеющи</w:t>
            </w:r>
            <w:r w:rsidR="006110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х</w:t>
            </w:r>
            <w:bookmarkStart w:id="0" w:name="_GoBack"/>
            <w:bookmarkEnd w:id="0"/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крупную задолженность перед администрацией городского округа Тольятти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AAA">
              <w:rPr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AAA">
              <w:rPr>
                <w:b/>
                <w:bCs/>
                <w:color w:val="000000"/>
                <w:sz w:val="24"/>
                <w:szCs w:val="24"/>
              </w:rPr>
              <w:t>Арендатор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10 млн.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строительство торгового центра  по ул. Борковской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"Центр-Капитал Тольятти"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земельные участки Набережная Автозаводского района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"Прибрежный парк"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8 млн.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мини-рынок в квартале 1, по ул. 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Релатив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"     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4 млн.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 строительство многоэтажного жилого дома по ул. 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Гидротехнической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ООО ПСК "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Радиал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"  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3 млн. руб.: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комплекс по продаже автомобилей и автосервис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орковская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д.51А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Савинцев Игорь Геннадьевич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склад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орковская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,  д.99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7AAA">
              <w:rPr>
                <w:color w:val="000000"/>
                <w:sz w:val="24"/>
                <w:szCs w:val="24"/>
              </w:rPr>
              <w:t>Носорева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Нина Александровна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автосервис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агистральная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13,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ООО Инвестиционная Компания "Госдепартамент Недвижимости"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2 млн.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A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автосервис Южное шоссе,  д.113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АО  "Автомойка"   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автосалон ул. 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, дом 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"ПРЕМЬЕРА-Центр"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1 млн.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A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ТД "Гермес"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орошилова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"РОДИС М"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АЗС по ул. 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Спортивной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"Гудзон"         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строительство кафе пересечение ул. Ленина и Л. Толстого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Арутюнян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Мелине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гараж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ополиная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д.4б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ГСК N 88 ГСК    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АЗС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фицерская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7AAA">
              <w:rPr>
                <w:color w:val="000000"/>
                <w:sz w:val="24"/>
                <w:szCs w:val="24"/>
              </w:rPr>
              <w:t>Савинцева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Алена Сергеевна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административным зданием по Южному шоссе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7AAA">
              <w:rPr>
                <w:color w:val="000000"/>
                <w:sz w:val="24"/>
                <w:szCs w:val="24"/>
              </w:rPr>
              <w:t>Брукман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магазин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еволюционная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д.7А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Трутнев Роман Александрович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зданием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ндустриальная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Спецстрой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КГС"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зданием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аршала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Жукова,  д.47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"Логика Жизни"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складом проезд </w:t>
            </w:r>
            <w:r w:rsidRPr="000C7AAA">
              <w:rPr>
                <w:color w:val="000000"/>
                <w:sz w:val="24"/>
                <w:szCs w:val="24"/>
              </w:rPr>
              <w:lastRenderedPageBreak/>
              <w:t>Тупиковый,  д. 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lastRenderedPageBreak/>
              <w:t>ООО "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ВолгаМетСтрой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lastRenderedPageBreak/>
              <w:t xml:space="preserve">земельный участок под гаражно-строительный кооператив №43 по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нергетиков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ГПК Мотор №43     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900 тыс.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для строительства гаражного комплекса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олякова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"ПРИМА"       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склад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арина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д.161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 "ТЗРИМ"          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зданием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оммунальная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д.23 строен.1, 23,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"Соцкультбыт-АВТОВАЗ"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административным зданием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билейная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д.31И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"Консул"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кафе ул.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Баныкина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"Кабриолет"     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800 тыс.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строительство АЗС, Южное шоссе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"Центр ЛТД"            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магазином Автозаводский район, квартал 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Коровин Александр Михайлович ИП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 под турбазой  "Россиянка", 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 xml:space="preserve">/о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Гордеева Елизавета Александровна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административным зданием по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отаническая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ЗАО  "Актив-Капитал"     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строительство жилого дома по ул. М. Жукова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"Холдинг-Т"     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700 тыс.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АЗС,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фицерская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д.14б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"ДИМИ"        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складом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ндустриальная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д.1а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"Джерси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СТО по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фицерская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д.32Б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Ожегов Сергей Александрович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600 тыс.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зданием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овозаводская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д.10А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Логинов Владислав Борисович ИП</w:t>
            </w:r>
          </w:p>
        </w:tc>
      </w:tr>
      <w:tr w:rsidR="002503A8" w:rsidRPr="000C7AAA" w:rsidTr="00DB13D8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строительство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внутиквартального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проезда южнее жилого дома, имеющего адрес: ул. 40 лет Победы, 17-а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"Городской строитель"  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рестораном "Телега", ул.40 лет Победы,  д.35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"Экспресс"                                      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рестораном "Телега", ул.40 лет Победы,  д.35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"Премиум"                                       </w:t>
            </w:r>
          </w:p>
        </w:tc>
      </w:tr>
      <w:tr w:rsidR="002503A8" w:rsidRPr="000C7AAA" w:rsidTr="00DB13D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C7A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более 500 тыс. руб.: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административным зданием  ул. Жилина 52а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Соловов Владимир Иванович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административным зданием по ул. Мира,  восточнее жилого дома 170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7AAA">
              <w:rPr>
                <w:color w:val="000000"/>
                <w:sz w:val="24"/>
                <w:szCs w:val="24"/>
              </w:rPr>
              <w:t>Вахтангашвили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Паата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Гивиевич</w:t>
            </w:r>
            <w:proofErr w:type="spellEnd"/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lastRenderedPageBreak/>
              <w:t xml:space="preserve">земельный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участокпод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зданием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ндустриальная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Морозов Павел Анатольевич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АЗС южнее ул. 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Спортивной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"САНЕКО-СУПЕР"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зданием склада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агистральная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Алексеев Александр Николаевич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земельный участок под зданием ул. Матросова 64б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>Радченко Василий Сергеевич</w:t>
            </w:r>
          </w:p>
        </w:tc>
      </w:tr>
      <w:tr w:rsidR="002503A8" w:rsidRPr="000C7AAA" w:rsidTr="00DB13D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для строительства </w:t>
            </w:r>
            <w:proofErr w:type="spellStart"/>
            <w:proofErr w:type="gramStart"/>
            <w:r w:rsidRPr="000C7AAA">
              <w:rPr>
                <w:color w:val="000000"/>
                <w:sz w:val="24"/>
                <w:szCs w:val="24"/>
              </w:rPr>
              <w:t>строительства</w:t>
            </w:r>
            <w:proofErr w:type="spellEnd"/>
            <w:proofErr w:type="gramEnd"/>
            <w:r w:rsidRPr="000C7AAA">
              <w:rPr>
                <w:color w:val="000000"/>
                <w:sz w:val="24"/>
                <w:szCs w:val="24"/>
              </w:rPr>
              <w:t xml:space="preserve"> спортивно-оздоровительно-досугового центра по ул. М. Жукова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ООО "ПРЕСТИЖ"                                     </w:t>
            </w:r>
          </w:p>
        </w:tc>
      </w:tr>
      <w:tr w:rsidR="002503A8" w:rsidRPr="000C7AAA" w:rsidTr="00DB13D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r w:rsidRPr="000C7AAA">
              <w:rPr>
                <w:color w:val="000000"/>
                <w:sz w:val="24"/>
                <w:szCs w:val="24"/>
              </w:rPr>
              <w:t xml:space="preserve">земельный участок под зданием  </w:t>
            </w:r>
            <w:proofErr w:type="spellStart"/>
            <w:r w:rsidRPr="000C7AA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C7AA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0C7AAA">
              <w:rPr>
                <w:color w:val="000000"/>
                <w:sz w:val="24"/>
                <w:szCs w:val="24"/>
              </w:rPr>
              <w:t>арина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>,  д.169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A8" w:rsidRPr="000C7AAA" w:rsidRDefault="002503A8" w:rsidP="00DB13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7AAA">
              <w:rPr>
                <w:color w:val="000000"/>
                <w:sz w:val="24"/>
                <w:szCs w:val="24"/>
              </w:rPr>
              <w:t>Плюхин</w:t>
            </w:r>
            <w:proofErr w:type="spellEnd"/>
            <w:r w:rsidRPr="000C7AAA">
              <w:rPr>
                <w:color w:val="000000"/>
                <w:sz w:val="24"/>
                <w:szCs w:val="24"/>
              </w:rPr>
              <w:t xml:space="preserve"> Станислав Алексеевич</w:t>
            </w:r>
          </w:p>
        </w:tc>
      </w:tr>
    </w:tbl>
    <w:p w:rsidR="002503A8" w:rsidRDefault="002503A8" w:rsidP="002503A8">
      <w:pPr>
        <w:ind w:firstLine="709"/>
        <w:jc w:val="center"/>
        <w:rPr>
          <w:color w:val="333333"/>
          <w:sz w:val="28"/>
          <w:szCs w:val="28"/>
          <w:u w:val="single"/>
          <w:shd w:val="clear" w:color="auto" w:fill="FFFFFF"/>
        </w:rPr>
      </w:pPr>
    </w:p>
    <w:p w:rsidR="00E04EA3" w:rsidRDefault="00E04EA3"/>
    <w:sectPr w:rsidR="00E0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D"/>
    <w:rsid w:val="002503A8"/>
    <w:rsid w:val="006110D4"/>
    <w:rsid w:val="00E04EA3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8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8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Любовь Вячеславовна</dc:creator>
  <cp:keywords/>
  <dc:description/>
  <cp:lastModifiedBy>Грунина Любовь Вячеславовна</cp:lastModifiedBy>
  <cp:revision>3</cp:revision>
  <dcterms:created xsi:type="dcterms:W3CDTF">2018-09-07T03:56:00Z</dcterms:created>
  <dcterms:modified xsi:type="dcterms:W3CDTF">2018-09-07T03:59:00Z</dcterms:modified>
</cp:coreProperties>
</file>